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38" w:rsidRPr="005F2268" w:rsidRDefault="00156D38" w:rsidP="00156D38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2268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156D38" w:rsidRPr="005F2268" w:rsidRDefault="00156D38" w:rsidP="00156D38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2268">
        <w:rPr>
          <w:rFonts w:ascii="Times New Roman" w:hAnsi="Times New Roman" w:cs="Times New Roman"/>
          <w:color w:val="auto"/>
          <w:sz w:val="28"/>
          <w:szCs w:val="28"/>
        </w:rPr>
        <w:t>ЗАБАЙКАЛЬСКИЙ КРАЙ</w:t>
      </w:r>
    </w:p>
    <w:p w:rsidR="00156D38" w:rsidRPr="005F2268" w:rsidRDefault="00156D38" w:rsidP="00156D38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2268">
        <w:rPr>
          <w:rFonts w:ascii="Times New Roman" w:hAnsi="Times New Roman" w:cs="Times New Roman"/>
          <w:color w:val="auto"/>
          <w:sz w:val="28"/>
          <w:szCs w:val="28"/>
        </w:rPr>
        <w:t>СОВЕТ</w:t>
      </w:r>
    </w:p>
    <w:p w:rsidR="00156D38" w:rsidRPr="005F2268" w:rsidRDefault="00156D38" w:rsidP="00156D38">
      <w:pPr>
        <w:pStyle w:val="a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2268">
        <w:rPr>
          <w:rFonts w:ascii="Times New Roman" w:hAnsi="Times New Roman" w:cs="Times New Roman"/>
          <w:color w:val="auto"/>
          <w:sz w:val="28"/>
          <w:szCs w:val="28"/>
        </w:rPr>
        <w:t>ГОРОДСКОГО ПОСЕЛЕНИЯ «НОВОКРУЧИНИНСКОЕ»</w:t>
      </w:r>
    </w:p>
    <w:p w:rsidR="00156D38" w:rsidRPr="00156D38" w:rsidRDefault="00156D38" w:rsidP="00156D38">
      <w:pPr>
        <w:tabs>
          <w:tab w:val="left" w:pos="3855"/>
        </w:tabs>
        <w:jc w:val="center"/>
        <w:rPr>
          <w:i/>
          <w:sz w:val="28"/>
          <w:szCs w:val="28"/>
        </w:rPr>
      </w:pPr>
    </w:p>
    <w:p w:rsidR="00156D38" w:rsidRPr="005F2268" w:rsidRDefault="008C22FF" w:rsidP="00156D3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56D38" w:rsidRPr="005F2268" w:rsidRDefault="00156D38" w:rsidP="00156D38">
      <w:pPr>
        <w:jc w:val="center"/>
        <w:rPr>
          <w:i/>
          <w:sz w:val="28"/>
          <w:szCs w:val="28"/>
        </w:rPr>
      </w:pPr>
    </w:p>
    <w:p w:rsidR="00156D38" w:rsidRPr="005F2268" w:rsidRDefault="00156D38" w:rsidP="00156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CB0301">
        <w:rPr>
          <w:sz w:val="28"/>
          <w:szCs w:val="28"/>
        </w:rPr>
        <w:t>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«  30 »     мая 2014</w:t>
      </w:r>
      <w:r w:rsidRPr="005F2268">
        <w:rPr>
          <w:sz w:val="28"/>
          <w:szCs w:val="28"/>
        </w:rPr>
        <w:t xml:space="preserve"> года</w:t>
      </w:r>
    </w:p>
    <w:p w:rsidR="00156D38" w:rsidRPr="005F2268" w:rsidRDefault="00156D38" w:rsidP="00156D38">
      <w:pPr>
        <w:jc w:val="both"/>
        <w:rPr>
          <w:sz w:val="28"/>
          <w:szCs w:val="28"/>
        </w:rPr>
      </w:pPr>
    </w:p>
    <w:p w:rsidR="00156D38" w:rsidRPr="005F2268" w:rsidRDefault="00156D38" w:rsidP="00156D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56D38" w:rsidRPr="005F2268" w:rsidRDefault="00156D38" w:rsidP="00156D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2268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Pr="005F2268">
        <w:rPr>
          <w:rFonts w:ascii="Times New Roman" w:hAnsi="Times New Roman" w:cs="Times New Roman"/>
          <w:sz w:val="28"/>
          <w:szCs w:val="28"/>
        </w:rPr>
        <w:t>в решение</w:t>
      </w:r>
    </w:p>
    <w:p w:rsidR="00156D38" w:rsidRPr="005F2268" w:rsidRDefault="00156D38" w:rsidP="00156D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2268">
        <w:rPr>
          <w:rFonts w:ascii="Times New Roman" w:hAnsi="Times New Roman" w:cs="Times New Roman"/>
          <w:sz w:val="28"/>
          <w:szCs w:val="28"/>
        </w:rPr>
        <w:t>Совета городского поселения «Новокручининское»</w:t>
      </w:r>
    </w:p>
    <w:p w:rsidR="00156D38" w:rsidRPr="005F2268" w:rsidRDefault="00156D38" w:rsidP="00156D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55</w:t>
      </w:r>
      <w:r w:rsidRPr="005F226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 декабря</w:t>
      </w:r>
      <w:r w:rsidRPr="005F2268">
        <w:rPr>
          <w:rFonts w:ascii="Times New Roman" w:hAnsi="Times New Roman" w:cs="Times New Roman"/>
          <w:sz w:val="28"/>
          <w:szCs w:val="28"/>
        </w:rPr>
        <w:t xml:space="preserve"> 2012 года «О принятии в </w:t>
      </w:r>
      <w:proofErr w:type="gramStart"/>
      <w:r w:rsidRPr="005F2268">
        <w:rPr>
          <w:rFonts w:ascii="Times New Roman" w:hAnsi="Times New Roman" w:cs="Times New Roman"/>
          <w:sz w:val="28"/>
          <w:szCs w:val="28"/>
        </w:rPr>
        <w:t>новой</w:t>
      </w:r>
      <w:proofErr w:type="gramEnd"/>
    </w:p>
    <w:p w:rsidR="00156D38" w:rsidRPr="005F2268" w:rsidRDefault="00156D38" w:rsidP="00156D38">
      <w:pPr>
        <w:jc w:val="center"/>
        <w:rPr>
          <w:rStyle w:val="a3"/>
          <w:b/>
          <w:sz w:val="28"/>
          <w:szCs w:val="28"/>
        </w:rPr>
      </w:pPr>
      <w:r w:rsidRPr="005F2268">
        <w:rPr>
          <w:b/>
          <w:sz w:val="28"/>
          <w:szCs w:val="28"/>
        </w:rPr>
        <w:t>редакции Положения «о размерах и условиях оплаты труда выборных должностных лиц, муниципальных служащих и лиц, замещающих иные должности в администрации городско</w:t>
      </w:r>
      <w:r>
        <w:rPr>
          <w:b/>
          <w:sz w:val="28"/>
          <w:szCs w:val="28"/>
        </w:rPr>
        <w:t>го поселения «Новокручининское» с внесенными изменениями Решением Совета №55 от 16.12.2013г.</w:t>
      </w:r>
    </w:p>
    <w:p w:rsidR="00156D38" w:rsidRPr="001B5138" w:rsidRDefault="00156D38" w:rsidP="00156D38">
      <w:pPr>
        <w:shd w:val="clear" w:color="auto" w:fill="FFFFFF"/>
        <w:tabs>
          <w:tab w:val="left" w:pos="10206"/>
        </w:tabs>
        <w:ind w:right="326"/>
        <w:jc w:val="both"/>
        <w:rPr>
          <w:b/>
        </w:rPr>
      </w:pPr>
    </w:p>
    <w:p w:rsidR="00156D38" w:rsidRPr="005F2268" w:rsidRDefault="00156D38" w:rsidP="00156D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6D38" w:rsidRPr="005F2268" w:rsidRDefault="00156D38" w:rsidP="00156D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F172E">
        <w:rPr>
          <w:sz w:val="28"/>
          <w:szCs w:val="28"/>
        </w:rPr>
        <w:t>В соответствии с пунктом 2 ст. 136 Бюджетного Кодекса Российской Федерации, с Законом Забайкальского края от 29.12.2008 года № 102-ЗЗК «О наделении органов местного самоуправления муниципальных районов государстве</w:t>
      </w:r>
      <w:r>
        <w:rPr>
          <w:sz w:val="28"/>
          <w:szCs w:val="28"/>
        </w:rPr>
        <w:t>нным полномочием по установлению</w:t>
      </w:r>
      <w:r w:rsidRPr="009F172E">
        <w:rPr>
          <w:sz w:val="28"/>
          <w:szCs w:val="28"/>
        </w:rPr>
        <w:t xml:space="preserve"> формирования расходов на содержание органов местного самоуправления поселений»,</w:t>
      </w:r>
      <w:r w:rsidR="00AD131C">
        <w:rPr>
          <w:sz w:val="28"/>
          <w:szCs w:val="28"/>
        </w:rPr>
        <w:t xml:space="preserve"> Трудовым Законодательством в Российской Федерации</w:t>
      </w:r>
      <w:r>
        <w:rPr>
          <w:sz w:val="28"/>
          <w:szCs w:val="28"/>
        </w:rPr>
        <w:t xml:space="preserve">, </w:t>
      </w:r>
      <w:r w:rsidRPr="009F172E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городского поселения «Новокручининское» </w:t>
      </w:r>
      <w:r w:rsidRPr="009F172E">
        <w:rPr>
          <w:b/>
          <w:sz w:val="28"/>
          <w:szCs w:val="28"/>
        </w:rPr>
        <w:t>решил:</w:t>
      </w:r>
    </w:p>
    <w:p w:rsidR="00156D38" w:rsidRPr="005F2268" w:rsidRDefault="00156D38" w:rsidP="00156D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6D38" w:rsidRPr="005F2268" w:rsidRDefault="00156D38" w:rsidP="00156D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6D38" w:rsidRDefault="00156D38" w:rsidP="00156D38">
      <w:pPr>
        <w:ind w:firstLine="709"/>
        <w:jc w:val="both"/>
        <w:rPr>
          <w:sz w:val="28"/>
          <w:szCs w:val="28"/>
        </w:rPr>
      </w:pPr>
      <w:r w:rsidRPr="005F2268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5F22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Внести  </w:t>
      </w:r>
      <w:r w:rsidR="007018C7">
        <w:rPr>
          <w:sz w:val="28"/>
          <w:szCs w:val="28"/>
        </w:rPr>
        <w:t>изменения</w:t>
      </w:r>
      <w:r w:rsidRPr="005F2268">
        <w:rPr>
          <w:sz w:val="28"/>
          <w:szCs w:val="28"/>
        </w:rPr>
        <w:t xml:space="preserve"> в  решение Совета городского поселения «О принятии в новой редакции Положения «о размерах и условиях оплаты труда выборных должностных лиц, муниципальных служащих и лиц, замещающих иные должности в администрации городского поселения «Новокручининское»» в городском поселении «Новокручининское» от </w:t>
      </w:r>
      <w:r>
        <w:rPr>
          <w:sz w:val="28"/>
          <w:szCs w:val="28"/>
        </w:rPr>
        <w:t xml:space="preserve">29.12.2012г. № 55, </w:t>
      </w:r>
      <w:r w:rsidR="00AD131C">
        <w:rPr>
          <w:sz w:val="28"/>
          <w:szCs w:val="28"/>
        </w:rPr>
        <w:t>с внесенными изменениями Решением Совета №55 от 16.12.2013г.</w:t>
      </w:r>
      <w:r>
        <w:rPr>
          <w:sz w:val="28"/>
          <w:szCs w:val="28"/>
        </w:rPr>
        <w:t xml:space="preserve">, </w:t>
      </w:r>
      <w:r w:rsidR="007018C7">
        <w:rPr>
          <w:sz w:val="28"/>
          <w:szCs w:val="28"/>
        </w:rPr>
        <w:t xml:space="preserve">дополнить </w:t>
      </w:r>
      <w:r w:rsidR="00EB7030">
        <w:rPr>
          <w:sz w:val="28"/>
          <w:szCs w:val="28"/>
        </w:rPr>
        <w:t>Статьей 5</w:t>
      </w:r>
      <w:r w:rsidR="00AD131C">
        <w:rPr>
          <w:sz w:val="28"/>
          <w:szCs w:val="28"/>
        </w:rPr>
        <w:t xml:space="preserve">, согласно приложению №1 к </w:t>
      </w:r>
      <w:r w:rsidR="007018C7">
        <w:rPr>
          <w:sz w:val="28"/>
          <w:szCs w:val="28"/>
        </w:rPr>
        <w:t xml:space="preserve">данному </w:t>
      </w:r>
      <w:r w:rsidR="00AD131C">
        <w:rPr>
          <w:sz w:val="28"/>
          <w:szCs w:val="28"/>
        </w:rPr>
        <w:t>Решению.</w:t>
      </w:r>
      <w:proofErr w:type="gramEnd"/>
    </w:p>
    <w:p w:rsidR="00156D38" w:rsidRPr="002B34FC" w:rsidRDefault="00156D38" w:rsidP="00701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56D38" w:rsidRPr="009F172E" w:rsidRDefault="007018C7" w:rsidP="00156D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6D38" w:rsidRPr="00BC1AEE">
        <w:rPr>
          <w:sz w:val="28"/>
          <w:szCs w:val="28"/>
        </w:rPr>
        <w:t>.</w:t>
      </w:r>
      <w:r w:rsidR="00156D38" w:rsidRPr="000F5AED">
        <w:rPr>
          <w:sz w:val="28"/>
          <w:szCs w:val="28"/>
        </w:rPr>
        <w:t xml:space="preserve"> </w:t>
      </w:r>
      <w:r w:rsidR="00156D38" w:rsidRPr="009F172E">
        <w:rPr>
          <w:sz w:val="28"/>
          <w:szCs w:val="28"/>
        </w:rPr>
        <w:t>Настоящее решение опубликовать в газете «</w:t>
      </w:r>
      <w:r w:rsidR="00156D38">
        <w:rPr>
          <w:sz w:val="28"/>
          <w:szCs w:val="28"/>
        </w:rPr>
        <w:t>Ингода</w:t>
      </w:r>
      <w:r w:rsidR="00156D38" w:rsidRPr="009F172E">
        <w:rPr>
          <w:sz w:val="28"/>
          <w:szCs w:val="28"/>
        </w:rPr>
        <w:t>» и разместить на сайте администрации муниципального района «Читинский район».</w:t>
      </w:r>
    </w:p>
    <w:p w:rsidR="00156D38" w:rsidRDefault="00156D38" w:rsidP="00156D38">
      <w:pPr>
        <w:jc w:val="both"/>
        <w:rPr>
          <w:sz w:val="28"/>
          <w:szCs w:val="28"/>
        </w:rPr>
      </w:pPr>
    </w:p>
    <w:p w:rsidR="00156D38" w:rsidRDefault="00156D38" w:rsidP="00156D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6D38" w:rsidRDefault="00156D38" w:rsidP="007018C7">
      <w:pPr>
        <w:jc w:val="both"/>
        <w:rPr>
          <w:sz w:val="28"/>
          <w:szCs w:val="28"/>
        </w:rPr>
      </w:pPr>
    </w:p>
    <w:p w:rsidR="00156D38" w:rsidRPr="005F2268" w:rsidRDefault="00156D38" w:rsidP="00156D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268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156D38" w:rsidRPr="005F2268" w:rsidRDefault="00156D38" w:rsidP="00156D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2268">
        <w:rPr>
          <w:rFonts w:ascii="Times New Roman" w:hAnsi="Times New Roman" w:cs="Times New Roman"/>
          <w:sz w:val="28"/>
          <w:szCs w:val="28"/>
        </w:rPr>
        <w:t xml:space="preserve">«Новокручининское»                                                          </w:t>
      </w:r>
      <w:proofErr w:type="spellStart"/>
      <w:r w:rsidRPr="005F2268">
        <w:rPr>
          <w:rFonts w:ascii="Times New Roman" w:hAnsi="Times New Roman" w:cs="Times New Roman"/>
          <w:sz w:val="28"/>
          <w:szCs w:val="28"/>
        </w:rPr>
        <w:t>М.П.Леднев</w:t>
      </w:r>
      <w:proofErr w:type="spellEnd"/>
    </w:p>
    <w:p w:rsidR="00156D38" w:rsidRPr="005F2268" w:rsidRDefault="00156D38" w:rsidP="00156D38"/>
    <w:p w:rsidR="00EB7030" w:rsidRDefault="00EB7030" w:rsidP="00EB7030">
      <w:pPr>
        <w:widowControl/>
        <w:autoSpaceDE/>
        <w:autoSpaceDN/>
        <w:adjustRightInd/>
        <w:ind w:left="540"/>
        <w:jc w:val="right"/>
        <w:rPr>
          <w:sz w:val="24"/>
          <w:szCs w:val="24"/>
        </w:rPr>
      </w:pPr>
      <w:r w:rsidRPr="00EB7030">
        <w:rPr>
          <w:sz w:val="24"/>
          <w:szCs w:val="24"/>
        </w:rPr>
        <w:lastRenderedPageBreak/>
        <w:t>Приложение №1</w:t>
      </w:r>
      <w:r>
        <w:rPr>
          <w:sz w:val="24"/>
          <w:szCs w:val="24"/>
        </w:rPr>
        <w:t xml:space="preserve"> к решению</w:t>
      </w:r>
    </w:p>
    <w:p w:rsidR="00EB7030" w:rsidRPr="00EB7030" w:rsidRDefault="00EB7030" w:rsidP="00EB7030">
      <w:pPr>
        <w:widowControl/>
        <w:autoSpaceDE/>
        <w:autoSpaceDN/>
        <w:adjustRightInd/>
        <w:ind w:left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№  </w:t>
      </w:r>
      <w:r w:rsidR="00CB0301">
        <w:rPr>
          <w:sz w:val="24"/>
          <w:szCs w:val="24"/>
        </w:rPr>
        <w:t>18</w:t>
      </w:r>
      <w:r>
        <w:rPr>
          <w:sz w:val="24"/>
          <w:szCs w:val="24"/>
        </w:rPr>
        <w:t xml:space="preserve"> от 30 мая 2014г.</w:t>
      </w:r>
    </w:p>
    <w:p w:rsidR="00EB7030" w:rsidRDefault="00EB7030" w:rsidP="00EB7030">
      <w:pPr>
        <w:widowControl/>
        <w:autoSpaceDE/>
        <w:autoSpaceDN/>
        <w:adjustRightInd/>
        <w:ind w:left="540"/>
        <w:rPr>
          <w:b/>
          <w:sz w:val="28"/>
          <w:szCs w:val="28"/>
        </w:rPr>
      </w:pPr>
    </w:p>
    <w:p w:rsidR="00EB7030" w:rsidRDefault="00EB7030" w:rsidP="00EB7030">
      <w:pPr>
        <w:widowControl/>
        <w:autoSpaceDE/>
        <w:autoSpaceDN/>
        <w:adjustRightInd/>
        <w:ind w:left="540"/>
        <w:rPr>
          <w:b/>
          <w:sz w:val="28"/>
          <w:szCs w:val="28"/>
        </w:rPr>
      </w:pPr>
    </w:p>
    <w:p w:rsidR="00EB7030" w:rsidRDefault="00EB7030" w:rsidP="00EB7030">
      <w:pPr>
        <w:widowControl/>
        <w:autoSpaceDE/>
        <w:autoSpaceDN/>
        <w:adjustRightInd/>
        <w:ind w:left="540"/>
        <w:rPr>
          <w:b/>
          <w:sz w:val="28"/>
          <w:szCs w:val="28"/>
        </w:rPr>
      </w:pPr>
      <w:r w:rsidRPr="00AE094A">
        <w:rPr>
          <w:b/>
          <w:sz w:val="28"/>
          <w:szCs w:val="28"/>
        </w:rPr>
        <w:t xml:space="preserve">Статья 5. </w:t>
      </w:r>
      <w:r>
        <w:rPr>
          <w:b/>
          <w:sz w:val="28"/>
          <w:szCs w:val="28"/>
        </w:rPr>
        <w:t>Заключительные положения.</w:t>
      </w:r>
    </w:p>
    <w:p w:rsidR="00EB7030" w:rsidRDefault="00EB7030" w:rsidP="00EB7030">
      <w:pPr>
        <w:widowControl/>
        <w:autoSpaceDE/>
        <w:autoSpaceDN/>
        <w:adjustRightInd/>
        <w:ind w:left="540"/>
        <w:rPr>
          <w:b/>
          <w:sz w:val="28"/>
          <w:szCs w:val="28"/>
        </w:rPr>
      </w:pPr>
    </w:p>
    <w:p w:rsidR="00EB7030" w:rsidRDefault="00EB7030" w:rsidP="00EB703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094A">
        <w:rPr>
          <w:sz w:val="28"/>
          <w:szCs w:val="28"/>
        </w:rPr>
        <w:t xml:space="preserve">5.1. Работники администрации городского поселения «Новокручининское» </w:t>
      </w:r>
      <w:r>
        <w:rPr>
          <w:sz w:val="28"/>
          <w:szCs w:val="28"/>
        </w:rPr>
        <w:t xml:space="preserve">имеют право на </w:t>
      </w:r>
      <w:r w:rsidRPr="00AC52AE">
        <w:rPr>
          <w:sz w:val="28"/>
          <w:szCs w:val="28"/>
        </w:rPr>
        <w:t>оплату труда и другие выплаты в соответствии с трудовым законодательством</w:t>
      </w:r>
      <w:r>
        <w:rPr>
          <w:sz w:val="28"/>
          <w:szCs w:val="28"/>
        </w:rPr>
        <w:t>.</w:t>
      </w:r>
    </w:p>
    <w:p w:rsidR="00EB7030" w:rsidRDefault="00EB7030" w:rsidP="00EB70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B7030" w:rsidRDefault="00EB7030" w:rsidP="00EB703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5.2.    </w:t>
      </w:r>
      <w:r w:rsidRPr="00AE094A">
        <w:rPr>
          <w:sz w:val="28"/>
          <w:szCs w:val="28"/>
        </w:rPr>
        <w:t>Работник</w:t>
      </w:r>
      <w:r>
        <w:rPr>
          <w:sz w:val="28"/>
          <w:szCs w:val="28"/>
        </w:rPr>
        <w:t>и  имею</w:t>
      </w:r>
      <w:r w:rsidRPr="00AE094A">
        <w:rPr>
          <w:sz w:val="28"/>
          <w:szCs w:val="28"/>
        </w:rPr>
        <w:t>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EB7030" w:rsidRPr="005029D8" w:rsidRDefault="00EB7030" w:rsidP="00EB7030">
      <w:pPr>
        <w:pStyle w:val="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5.3. </w:t>
      </w:r>
      <w:proofErr w:type="gramStart"/>
      <w:r w:rsidRPr="005029D8">
        <w:rPr>
          <w:sz w:val="28"/>
          <w:szCs w:val="28"/>
        </w:rPr>
        <w:t>С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(</w:t>
      </w:r>
      <w:hyperlink r:id="rId4" w:history="1">
        <w:r w:rsidRPr="005029D8">
          <w:rPr>
            <w:rStyle w:val="a5"/>
            <w:color w:val="auto"/>
            <w:sz w:val="28"/>
            <w:szCs w:val="28"/>
          </w:rPr>
          <w:t>статья 151</w:t>
        </w:r>
      </w:hyperlink>
      <w:r w:rsidRPr="005029D8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Трудового</w:t>
      </w:r>
      <w:r w:rsidRPr="005029D8">
        <w:rPr>
          <w:sz w:val="28"/>
          <w:szCs w:val="28"/>
        </w:rPr>
        <w:t xml:space="preserve"> Кодекса).</w:t>
      </w:r>
      <w:proofErr w:type="gramEnd"/>
    </w:p>
    <w:p w:rsidR="00EB7030" w:rsidRPr="00AE094A" w:rsidRDefault="00EB7030" w:rsidP="00EB7030">
      <w:pPr>
        <w:jc w:val="both"/>
        <w:rPr>
          <w:rFonts w:eastAsia="Calibri"/>
          <w:sz w:val="28"/>
          <w:szCs w:val="28"/>
        </w:rPr>
      </w:pPr>
      <w:r w:rsidRPr="005029D8">
        <w:rPr>
          <w:sz w:val="28"/>
          <w:szCs w:val="28"/>
        </w:rPr>
        <w:t>Поручаемая работнику дополнительная работа по другой профессии (должности) может осуществляться путем совмещения профессий (должностей).</w:t>
      </w:r>
      <w:r w:rsidRPr="005029D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Доплата</w:t>
      </w:r>
      <w:r w:rsidRPr="00AE094A">
        <w:rPr>
          <w:rFonts w:eastAsia="Calibri"/>
          <w:sz w:val="28"/>
          <w:szCs w:val="28"/>
        </w:rPr>
        <w:t xml:space="preserve"> за совмещение профессий (должностей)- устанавливается работнику </w:t>
      </w:r>
      <w:r>
        <w:rPr>
          <w:rFonts w:eastAsia="Calibri"/>
          <w:sz w:val="28"/>
          <w:szCs w:val="28"/>
        </w:rPr>
        <w:t xml:space="preserve">по соглашению сторон в пределах утвержденного фонда оплаты труда. </w:t>
      </w:r>
      <w:r w:rsidRPr="00AE094A">
        <w:rPr>
          <w:rFonts w:eastAsia="Calibri"/>
          <w:sz w:val="28"/>
          <w:szCs w:val="28"/>
        </w:rPr>
        <w:t>Размер и срок, на который она устанавливается, определяется по соглашению трудового договора с учетом содержания  и (или) объема дополнительной работы.</w:t>
      </w:r>
    </w:p>
    <w:p w:rsidR="00EB7030" w:rsidRPr="005029D8" w:rsidRDefault="00EB7030" w:rsidP="00EB7030">
      <w:pPr>
        <w:pStyle w:val="u"/>
        <w:jc w:val="both"/>
        <w:rPr>
          <w:sz w:val="28"/>
          <w:szCs w:val="28"/>
        </w:rPr>
      </w:pPr>
      <w:r w:rsidRPr="005029D8">
        <w:rPr>
          <w:sz w:val="28"/>
          <w:szCs w:val="28"/>
        </w:rPr>
        <w:t xml:space="preserve"> Поручаемая работнику дополнительная работа по такой же профессии (должности) может осуществляться путем расширения зон обслуживания, увеличения объема работ.</w:t>
      </w:r>
      <w:r w:rsidRPr="005029D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Доплата</w:t>
      </w:r>
      <w:r w:rsidRPr="00AE094A">
        <w:rPr>
          <w:rFonts w:eastAsia="Calibri"/>
          <w:sz w:val="28"/>
          <w:szCs w:val="28"/>
        </w:rPr>
        <w:t xml:space="preserve"> за расширение зон обслуживания</w:t>
      </w:r>
      <w:r>
        <w:rPr>
          <w:rFonts w:eastAsia="Calibri"/>
          <w:sz w:val="28"/>
          <w:szCs w:val="28"/>
        </w:rPr>
        <w:t xml:space="preserve"> </w:t>
      </w:r>
      <w:r w:rsidRPr="00AE094A">
        <w:rPr>
          <w:rFonts w:eastAsia="Calibri"/>
          <w:sz w:val="28"/>
          <w:szCs w:val="28"/>
        </w:rPr>
        <w:t xml:space="preserve">- устанавливается при наличии факта расширения зон обслуживания. Размер доплаты определяется по соглашению сторон с учетом содержания и (или) объема дополнительной зоны обслуживания. Данная компенсационная выплата устанавливается на определенный срок.  </w:t>
      </w:r>
    </w:p>
    <w:p w:rsidR="00EB7030" w:rsidRPr="00746D76" w:rsidRDefault="00EB7030" w:rsidP="00EB7030">
      <w:pPr>
        <w:jc w:val="both"/>
        <w:rPr>
          <w:sz w:val="28"/>
          <w:szCs w:val="28"/>
        </w:rPr>
      </w:pPr>
      <w:r w:rsidRPr="005029D8">
        <w:rPr>
          <w:sz w:val="28"/>
          <w:szCs w:val="28"/>
        </w:rPr>
        <w:t xml:space="preserve"> Для исполнения обязанностей временно отсутствующего работника без освобождения от работы, определенной трудовым договором, работнику может быть поручена дополнительная работа как по другой, так и по такой же профессии (должности).</w:t>
      </w:r>
      <w:r>
        <w:rPr>
          <w:sz w:val="28"/>
          <w:szCs w:val="28"/>
        </w:rPr>
        <w:t xml:space="preserve"> Д</w:t>
      </w:r>
      <w:r>
        <w:rPr>
          <w:rFonts w:eastAsia="Calibri"/>
          <w:sz w:val="28"/>
          <w:szCs w:val="28"/>
        </w:rPr>
        <w:t>оплата</w:t>
      </w:r>
      <w:r w:rsidRPr="00AE094A">
        <w:rPr>
          <w:rFonts w:eastAsia="Calibri"/>
          <w:sz w:val="28"/>
          <w:szCs w:val="28"/>
        </w:rPr>
        <w:t xml:space="preserve"> за увеличение объема работы или исполнение обязанностей временно отсутствующего работника, без освобождения от работы  определенной трудовым договором</w:t>
      </w:r>
      <w:r>
        <w:rPr>
          <w:rFonts w:eastAsia="Calibri"/>
          <w:sz w:val="28"/>
          <w:szCs w:val="28"/>
        </w:rPr>
        <w:t xml:space="preserve"> </w:t>
      </w:r>
      <w:r w:rsidRPr="00AE094A">
        <w:rPr>
          <w:rFonts w:eastAsia="Calibri"/>
          <w:sz w:val="28"/>
          <w:szCs w:val="28"/>
        </w:rPr>
        <w:t>- устанавливается работнику со дня увеличения установленного ему объема работы или возложенных на него обязанностей временно отсутствующего работника</w:t>
      </w:r>
      <w:r>
        <w:rPr>
          <w:rFonts w:eastAsia="Calibri"/>
          <w:sz w:val="28"/>
          <w:szCs w:val="28"/>
        </w:rPr>
        <w:t>.</w:t>
      </w:r>
      <w:r w:rsidRPr="00AE094A">
        <w:rPr>
          <w:rFonts w:eastAsia="Calibri"/>
          <w:sz w:val="28"/>
          <w:szCs w:val="28"/>
        </w:rPr>
        <w:t xml:space="preserve"> Размер доплаты, срок на который она  устанавливается, </w:t>
      </w:r>
      <w:r w:rsidRPr="00AE094A">
        <w:rPr>
          <w:rFonts w:eastAsia="Calibri"/>
          <w:sz w:val="28"/>
          <w:szCs w:val="28"/>
        </w:rPr>
        <w:lastRenderedPageBreak/>
        <w:t>определяется по соглашению сторон трудового договора с учетом содержания и (ил</w:t>
      </w:r>
      <w:r>
        <w:rPr>
          <w:rFonts w:eastAsia="Calibri"/>
          <w:sz w:val="28"/>
          <w:szCs w:val="28"/>
        </w:rPr>
        <w:t xml:space="preserve">и) объема дополнительной работы, </w:t>
      </w:r>
      <w:r>
        <w:rPr>
          <w:sz w:val="28"/>
          <w:szCs w:val="28"/>
        </w:rPr>
        <w:t>но не менее 30% от заработной платы работника, по должности которого выполнялись дополнительные обязанности.</w:t>
      </w:r>
    </w:p>
    <w:p w:rsidR="00EB7030" w:rsidRPr="0099245D" w:rsidRDefault="00EB7030" w:rsidP="00EB7030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9245D">
        <w:rPr>
          <w:rFonts w:eastAsia="Calibri"/>
          <w:sz w:val="28"/>
          <w:szCs w:val="28"/>
        </w:rPr>
        <w:t>За сверхурочную работу:  доплата производиться – первые два часа работы  в полуторном размере, за последующие часы работы – в двойном размере в соответствии со статьей 152 Трудового кодекса Российской Федерации.</w:t>
      </w:r>
    </w:p>
    <w:p w:rsidR="00EB7030" w:rsidRPr="00AE094A" w:rsidRDefault="00EB7030" w:rsidP="00EB703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- доплата</w:t>
      </w:r>
      <w:r w:rsidRPr="0099245D">
        <w:rPr>
          <w:rFonts w:eastAsia="Calibri"/>
          <w:sz w:val="28"/>
          <w:szCs w:val="28"/>
        </w:rPr>
        <w:t xml:space="preserve"> за работу в ночное время</w:t>
      </w:r>
      <w:r>
        <w:rPr>
          <w:rFonts w:eastAsia="Calibri"/>
          <w:sz w:val="28"/>
          <w:szCs w:val="28"/>
        </w:rPr>
        <w:t xml:space="preserve"> </w:t>
      </w:r>
      <w:r w:rsidRPr="0099245D">
        <w:rPr>
          <w:rFonts w:eastAsia="Calibri"/>
          <w:sz w:val="28"/>
          <w:szCs w:val="28"/>
        </w:rPr>
        <w:t>- производится работникам за каждый час работы в ночное время. Ночным считается время</w:t>
      </w:r>
      <w:r w:rsidRPr="00AE094A">
        <w:rPr>
          <w:rFonts w:eastAsia="Calibri"/>
          <w:sz w:val="28"/>
          <w:szCs w:val="28"/>
        </w:rPr>
        <w:t xml:space="preserve"> с 22 часов до 6 часов. Размер доплаты-  35% от оклада за час работы.</w:t>
      </w:r>
    </w:p>
    <w:p w:rsidR="00EB7030" w:rsidRDefault="00EB7030" w:rsidP="00EB703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56D38" w:rsidRPr="005F2268" w:rsidRDefault="00156D38" w:rsidP="00156D38"/>
    <w:p w:rsidR="00D9338D" w:rsidRDefault="00D9338D"/>
    <w:sectPr w:rsidR="00D9338D" w:rsidSect="00D93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D38"/>
    <w:rsid w:val="00156D38"/>
    <w:rsid w:val="007018C7"/>
    <w:rsid w:val="008C22FF"/>
    <w:rsid w:val="00AD131C"/>
    <w:rsid w:val="00CB0301"/>
    <w:rsid w:val="00D9338D"/>
    <w:rsid w:val="00DF710C"/>
    <w:rsid w:val="00EB7030"/>
    <w:rsid w:val="00F8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156D38"/>
    <w:rPr>
      <w:i/>
      <w:iCs/>
    </w:rPr>
  </w:style>
  <w:style w:type="paragraph" w:customStyle="1" w:styleId="ConsPlusTitle">
    <w:name w:val="ConsPlusTitle"/>
    <w:rsid w:val="0015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156D38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u">
    <w:name w:val="u"/>
    <w:basedOn w:val="a"/>
    <w:rsid w:val="00EB70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70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7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zpp.ru/zknd/trud/trud_21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2014-05-27T23:24:00Z</dcterms:created>
  <dcterms:modified xsi:type="dcterms:W3CDTF">2014-06-02T01:35:00Z</dcterms:modified>
</cp:coreProperties>
</file>