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A" w:rsidRDefault="007B283A" w:rsidP="00B26160">
      <w:pPr>
        <w:pStyle w:val="a3"/>
        <w:spacing w:line="255" w:lineRule="atLeast"/>
        <w:rPr>
          <w:b/>
          <w:bCs/>
          <w:color w:val="1E1E1E"/>
        </w:rPr>
      </w:pPr>
    </w:p>
    <w:p w:rsidR="007B283A" w:rsidRPr="00873C4C" w:rsidRDefault="007B283A" w:rsidP="007B283A">
      <w:pPr>
        <w:jc w:val="center"/>
        <w:rPr>
          <w:b/>
        </w:rPr>
      </w:pPr>
      <w:r w:rsidRPr="00873C4C">
        <w:rPr>
          <w:b/>
        </w:rPr>
        <w:t>РОССИЙСКАЯ ФЕДЕРАЦИЯ</w:t>
      </w:r>
    </w:p>
    <w:p w:rsidR="007B283A" w:rsidRDefault="007B283A" w:rsidP="007B283A">
      <w:pPr>
        <w:jc w:val="center"/>
      </w:pPr>
      <w:r w:rsidRPr="00873C4C">
        <w:rPr>
          <w:b/>
        </w:rPr>
        <w:t>СОВЕТ ГОРОДСКОГО ПОСЕЛЕНИЯ "НОВОКРУЧИНИНСКОЕ</w:t>
      </w:r>
      <w:r w:rsidRPr="00873C4C">
        <w:t>"</w:t>
      </w:r>
    </w:p>
    <w:p w:rsidR="007B283A" w:rsidRDefault="007B283A" w:rsidP="007B283A">
      <w:pPr>
        <w:jc w:val="center"/>
      </w:pPr>
    </w:p>
    <w:p w:rsidR="007B283A" w:rsidRPr="00FA4BEE" w:rsidRDefault="007B283A" w:rsidP="00EF0F8D">
      <w:pPr>
        <w:rPr>
          <w:i/>
        </w:rPr>
      </w:pPr>
    </w:p>
    <w:p w:rsidR="007B283A" w:rsidRPr="00AF59AB" w:rsidRDefault="007B283A" w:rsidP="007B283A">
      <w:pPr>
        <w:pStyle w:val="a3"/>
        <w:spacing w:line="255" w:lineRule="atLeast"/>
        <w:jc w:val="center"/>
        <w:rPr>
          <w:color w:val="1E1E1E"/>
        </w:rPr>
      </w:pPr>
      <w:r w:rsidRPr="00AF59AB">
        <w:rPr>
          <w:b/>
          <w:bCs/>
          <w:color w:val="1E1E1E"/>
        </w:rPr>
        <w:t xml:space="preserve">Р Е Ш Е Н И </w:t>
      </w:r>
      <w:r w:rsidR="00EF0F8D">
        <w:rPr>
          <w:b/>
          <w:bCs/>
          <w:color w:val="1E1E1E"/>
        </w:rPr>
        <w:t>Е</w:t>
      </w:r>
    </w:p>
    <w:p w:rsidR="007B283A" w:rsidRPr="00AF59AB" w:rsidRDefault="00F07C15" w:rsidP="007B283A">
      <w:pPr>
        <w:pStyle w:val="a3"/>
        <w:spacing w:line="255" w:lineRule="atLeast"/>
        <w:jc w:val="both"/>
        <w:rPr>
          <w:color w:val="1E1E1E"/>
        </w:rPr>
      </w:pPr>
      <w:r>
        <w:rPr>
          <w:color w:val="1E1E1E"/>
        </w:rPr>
        <w:t xml:space="preserve">«  </w:t>
      </w:r>
      <w:r w:rsidR="00BF6D84">
        <w:rPr>
          <w:color w:val="1E1E1E"/>
        </w:rPr>
        <w:t>30</w:t>
      </w:r>
      <w:r>
        <w:rPr>
          <w:color w:val="1E1E1E"/>
        </w:rPr>
        <w:t xml:space="preserve">  »   мая  </w:t>
      </w:r>
      <w:r w:rsidR="007B283A">
        <w:rPr>
          <w:color w:val="1E1E1E"/>
        </w:rPr>
        <w:t xml:space="preserve"> 2014</w:t>
      </w:r>
      <w:r w:rsidR="007B283A" w:rsidRPr="00AF59AB">
        <w:rPr>
          <w:color w:val="1E1E1E"/>
        </w:rPr>
        <w:t xml:space="preserve"> г. </w:t>
      </w:r>
      <w:r w:rsidR="007B283A">
        <w:rPr>
          <w:color w:val="1E1E1E"/>
        </w:rPr>
        <w:t xml:space="preserve">                                                                                                № </w:t>
      </w:r>
      <w:r w:rsidR="007B283A" w:rsidRPr="00AF59AB">
        <w:rPr>
          <w:color w:val="1E1E1E"/>
        </w:rPr>
        <w:t xml:space="preserve"> </w:t>
      </w:r>
      <w:r w:rsidR="006A15DF">
        <w:rPr>
          <w:color w:val="1E1E1E"/>
        </w:rPr>
        <w:t>16</w:t>
      </w:r>
    </w:p>
    <w:p w:rsidR="007B283A" w:rsidRDefault="007B283A" w:rsidP="007B283A">
      <w:pPr>
        <w:pStyle w:val="a3"/>
        <w:jc w:val="both"/>
        <w:rPr>
          <w:b/>
          <w:color w:val="052635"/>
        </w:rPr>
      </w:pPr>
    </w:p>
    <w:p w:rsidR="007B283A" w:rsidRPr="00B17582" w:rsidRDefault="007B283A" w:rsidP="007B283A">
      <w:pPr>
        <w:jc w:val="both"/>
        <w:rPr>
          <w:b/>
          <w:color w:val="000000" w:themeColor="text1"/>
        </w:rPr>
      </w:pPr>
      <w:r>
        <w:rPr>
          <w:b/>
          <w:color w:val="000000" w:themeColor="text1"/>
          <w:sz w:val="28"/>
          <w:szCs w:val="28"/>
        </w:rPr>
        <w:t xml:space="preserve">    </w:t>
      </w:r>
      <w:r w:rsidRPr="00B17582">
        <w:rPr>
          <w:b/>
          <w:color w:val="000000" w:themeColor="text1"/>
        </w:rPr>
        <w:t xml:space="preserve">Об утверждении положения « О порядке расчета размера платы за наем муниципального жилья для нанимателей жилых помещений по договорам социального найма в городском поселении «Новокручининское»». </w:t>
      </w:r>
    </w:p>
    <w:p w:rsidR="007B283A" w:rsidRPr="00B17582" w:rsidRDefault="007B283A" w:rsidP="007B283A">
      <w:pPr>
        <w:pStyle w:val="a3"/>
        <w:jc w:val="both"/>
        <w:rPr>
          <w:b/>
          <w:color w:val="052635"/>
        </w:rPr>
      </w:pPr>
    </w:p>
    <w:p w:rsidR="007B283A" w:rsidRPr="004A76CF" w:rsidRDefault="00CD1EB3" w:rsidP="00B17582">
      <w:pPr>
        <w:shd w:val="clear" w:color="auto" w:fill="FFFFFF"/>
        <w:spacing w:before="100" w:beforeAutospacing="1" w:after="100" w:afterAutospacing="1"/>
        <w:jc w:val="both"/>
      </w:pPr>
      <w:r w:rsidRPr="00B17582">
        <w:rPr>
          <w:color w:val="052635"/>
        </w:rPr>
        <w:t>             </w:t>
      </w:r>
      <w:r w:rsidRPr="004A76CF">
        <w:t>В соответствии со статьей 156 Жилищного Кодекса Российской Федерации, Федеральным законом от 26 декабря 2005 г. N 184-ФЗ </w:t>
      </w:r>
      <w:r w:rsidRPr="004A76CF">
        <w:br/>
        <w:t>"О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приказом Министерства строительства Российской Федерации от 02.12.1996 №17-152 «Об утверждении методических указаний по расчету ставок платы за наем и отчислений на капитальный ремонт жилых помещений, включаемых в ставку за содержание и ремонт жилья (техническое обслуживание), муниципального и государственн</w:t>
      </w:r>
      <w:r w:rsidR="00B17582" w:rsidRPr="004A76CF">
        <w:t>ого жилищного фонда», Уставом</w:t>
      </w:r>
      <w:r w:rsidRPr="004A76CF">
        <w:t xml:space="preserve"> городского поселения</w:t>
      </w:r>
      <w:r w:rsidR="00B17582" w:rsidRPr="004A76CF">
        <w:t xml:space="preserve"> «Новокручининское»</w:t>
      </w:r>
      <w:r w:rsidR="007B283A" w:rsidRPr="004A76CF">
        <w:t xml:space="preserve">, </w:t>
      </w:r>
      <w:r w:rsidR="007B283A" w:rsidRPr="004A76CF">
        <w:rPr>
          <w:b/>
        </w:rPr>
        <w:t>Совет  городского поселения «Новокручининское»</w:t>
      </w:r>
    </w:p>
    <w:p w:rsidR="007B283A" w:rsidRPr="00B17582" w:rsidRDefault="007B283A" w:rsidP="007B283A">
      <w:pPr>
        <w:pStyle w:val="a3"/>
        <w:spacing w:line="255" w:lineRule="atLeast"/>
        <w:jc w:val="center"/>
        <w:rPr>
          <w:color w:val="1E1E1E"/>
        </w:rPr>
      </w:pPr>
      <w:proofErr w:type="gramStart"/>
      <w:r w:rsidRPr="00B17582">
        <w:rPr>
          <w:b/>
          <w:bCs/>
          <w:color w:val="1E1E1E"/>
        </w:rPr>
        <w:t>Р</w:t>
      </w:r>
      <w:proofErr w:type="gramEnd"/>
      <w:r w:rsidRPr="00B17582">
        <w:rPr>
          <w:b/>
          <w:bCs/>
          <w:color w:val="1E1E1E"/>
        </w:rPr>
        <w:t xml:space="preserve"> Е Ш И Л:</w:t>
      </w:r>
    </w:p>
    <w:p w:rsidR="00B17582" w:rsidRPr="00B17582" w:rsidRDefault="007B283A" w:rsidP="00B17582">
      <w:pPr>
        <w:pStyle w:val="a5"/>
        <w:numPr>
          <w:ilvl w:val="0"/>
          <w:numId w:val="1"/>
        </w:numPr>
        <w:shd w:val="clear" w:color="auto" w:fill="FFFFFF"/>
        <w:spacing w:before="100" w:beforeAutospacing="1" w:after="100" w:afterAutospacing="1"/>
        <w:jc w:val="both"/>
        <w:rPr>
          <w:b/>
          <w:color w:val="1E1E1E"/>
        </w:rPr>
      </w:pPr>
      <w:r w:rsidRPr="00B17582">
        <w:rPr>
          <w:b/>
          <w:color w:val="1E1E1E"/>
        </w:rPr>
        <w:t>Утвердить</w:t>
      </w:r>
      <w:r w:rsidR="00B17582" w:rsidRPr="00B17582">
        <w:rPr>
          <w:b/>
          <w:color w:val="1E1E1E"/>
        </w:rPr>
        <w:t>:</w:t>
      </w:r>
    </w:p>
    <w:p w:rsidR="007B283A" w:rsidRPr="00B17582" w:rsidRDefault="007B283A" w:rsidP="00B17582">
      <w:pPr>
        <w:pStyle w:val="a5"/>
        <w:numPr>
          <w:ilvl w:val="1"/>
          <w:numId w:val="1"/>
        </w:numPr>
        <w:shd w:val="clear" w:color="auto" w:fill="FFFFFF"/>
        <w:spacing w:before="100" w:beforeAutospacing="1" w:after="100" w:afterAutospacing="1"/>
        <w:jc w:val="both"/>
        <w:rPr>
          <w:color w:val="000000" w:themeColor="text1"/>
        </w:rPr>
      </w:pPr>
      <w:r w:rsidRPr="00B17582">
        <w:rPr>
          <w:color w:val="000000" w:themeColor="text1"/>
        </w:rPr>
        <w:t>Положение</w:t>
      </w:r>
      <w:r w:rsidR="00B17582" w:rsidRPr="00B17582">
        <w:rPr>
          <w:color w:val="000000" w:themeColor="text1"/>
        </w:rPr>
        <w:t xml:space="preserve"> «О порядке расчета размера платы за наем муниципального жилья для нанимателей жилых помещений по договорам социального найма в городском поселении «Новокручининское»» согласно прило</w:t>
      </w:r>
      <w:r w:rsidRPr="00B17582">
        <w:rPr>
          <w:color w:val="000000" w:themeColor="text1"/>
        </w:rPr>
        <w:t>жению</w:t>
      </w:r>
      <w:r w:rsidR="00B17582" w:rsidRPr="00B17582">
        <w:rPr>
          <w:color w:val="000000" w:themeColor="text1"/>
        </w:rPr>
        <w:t xml:space="preserve"> №1 к данному решению;</w:t>
      </w:r>
    </w:p>
    <w:p w:rsidR="00B17582" w:rsidRDefault="00B17582" w:rsidP="00B17582">
      <w:pPr>
        <w:pStyle w:val="a5"/>
        <w:numPr>
          <w:ilvl w:val="1"/>
          <w:numId w:val="1"/>
        </w:numPr>
        <w:shd w:val="clear" w:color="auto" w:fill="FFFFFF"/>
        <w:spacing w:before="100" w:beforeAutospacing="1" w:after="100" w:afterAutospacing="1"/>
        <w:jc w:val="both"/>
        <w:rPr>
          <w:color w:val="000000" w:themeColor="text1"/>
        </w:rPr>
      </w:pPr>
      <w:r w:rsidRPr="00B17582">
        <w:rPr>
          <w:color w:val="000000" w:themeColor="text1"/>
        </w:rPr>
        <w:t>Расчет размера платы за наем муниципального жилья для нанимателей по договорам социального  найма в городском поселении «Новокручининское» (приложение к Положению);</w:t>
      </w:r>
    </w:p>
    <w:p w:rsidR="006A15DF" w:rsidRPr="007669F5" w:rsidRDefault="006A15DF" w:rsidP="006A15DF">
      <w:pPr>
        <w:pStyle w:val="a5"/>
        <w:numPr>
          <w:ilvl w:val="0"/>
          <w:numId w:val="1"/>
        </w:numPr>
        <w:shd w:val="clear" w:color="auto" w:fill="FFFFFF"/>
        <w:spacing w:before="100" w:beforeAutospacing="1" w:after="100" w:afterAutospacing="1"/>
        <w:jc w:val="both"/>
        <w:rPr>
          <w:b/>
          <w:color w:val="1E1E1E"/>
        </w:rPr>
      </w:pPr>
      <w:r>
        <w:rPr>
          <w:b/>
          <w:color w:val="000000" w:themeColor="text1"/>
        </w:rPr>
        <w:t xml:space="preserve"> Установить</w:t>
      </w:r>
      <w:r>
        <w:rPr>
          <w:color w:val="1E1E1E"/>
        </w:rPr>
        <w:t xml:space="preserve">, что </w:t>
      </w:r>
      <w:r w:rsidRPr="007669F5">
        <w:rPr>
          <w:color w:val="1E1E1E"/>
        </w:rPr>
        <w:t xml:space="preserve"> размер</w:t>
      </w:r>
      <w:r w:rsidRPr="007669F5">
        <w:rPr>
          <w:b/>
          <w:color w:val="1E1E1E"/>
        </w:rPr>
        <w:t xml:space="preserve"> </w:t>
      </w:r>
      <w:r w:rsidRPr="007669F5">
        <w:rPr>
          <w:color w:val="000000" w:themeColor="text1"/>
        </w:rPr>
        <w:t>платы для населения за наем муниципального жилья по договорам социального найма в городском поселении «Новокручининское» подлежит ежегодной индексации исходя из уровня инфляции.</w:t>
      </w:r>
    </w:p>
    <w:p w:rsidR="00B17582" w:rsidRPr="00B17582" w:rsidRDefault="006A15DF" w:rsidP="007B283A">
      <w:pPr>
        <w:pStyle w:val="a3"/>
        <w:spacing w:line="255" w:lineRule="atLeast"/>
        <w:jc w:val="both"/>
        <w:rPr>
          <w:color w:val="1E1E1E"/>
        </w:rPr>
      </w:pPr>
      <w:r>
        <w:rPr>
          <w:b/>
          <w:color w:val="000000" w:themeColor="text1"/>
        </w:rPr>
        <w:t xml:space="preserve">     </w:t>
      </w:r>
      <w:r>
        <w:rPr>
          <w:b/>
          <w:color w:val="1E1E1E"/>
        </w:rPr>
        <w:t xml:space="preserve"> 3</w:t>
      </w:r>
      <w:r w:rsidR="00B17582" w:rsidRPr="00B17582">
        <w:rPr>
          <w:b/>
          <w:color w:val="1E1E1E"/>
        </w:rPr>
        <w:t>.</w:t>
      </w:r>
      <w:r w:rsidR="00B17582">
        <w:rPr>
          <w:color w:val="1E1E1E"/>
        </w:rPr>
        <w:t xml:space="preserve"> </w:t>
      </w:r>
      <w:r w:rsidR="00B17582" w:rsidRPr="00B17582">
        <w:rPr>
          <w:color w:val="1E1E1E"/>
        </w:rPr>
        <w:t xml:space="preserve"> </w:t>
      </w:r>
      <w:r w:rsidR="00B26160">
        <w:rPr>
          <w:color w:val="1E1E1E"/>
        </w:rPr>
        <w:t>Опубликовать данное решение</w:t>
      </w:r>
      <w:r w:rsidR="00B17582" w:rsidRPr="00B17582">
        <w:rPr>
          <w:color w:val="1E1E1E"/>
        </w:rPr>
        <w:t xml:space="preserve"> на официальном сайте администрации городского поселения.</w:t>
      </w:r>
    </w:p>
    <w:p w:rsidR="007B283A" w:rsidRPr="00B17582" w:rsidRDefault="00B26160" w:rsidP="007B283A">
      <w:pPr>
        <w:pStyle w:val="a3"/>
        <w:jc w:val="both"/>
      </w:pPr>
      <w:r>
        <w:rPr>
          <w:b/>
          <w:color w:val="1E1E1E"/>
        </w:rPr>
        <w:t xml:space="preserve">      </w:t>
      </w:r>
      <w:r w:rsidR="006A15DF">
        <w:rPr>
          <w:b/>
          <w:color w:val="1E1E1E"/>
        </w:rPr>
        <w:t>4</w:t>
      </w:r>
      <w:r w:rsidR="007B283A" w:rsidRPr="00B26160">
        <w:rPr>
          <w:b/>
          <w:color w:val="1E1E1E"/>
        </w:rPr>
        <w:t>.</w:t>
      </w:r>
      <w:r w:rsidR="007B283A" w:rsidRPr="00B17582">
        <w:rPr>
          <w:color w:val="1E1E1E"/>
        </w:rPr>
        <w:t xml:space="preserve"> </w:t>
      </w:r>
      <w:r w:rsidR="007B283A" w:rsidRPr="00B17582">
        <w:t>Настоящее  решение вступает в силу со дня подписания.</w:t>
      </w:r>
    </w:p>
    <w:p w:rsidR="00B26160" w:rsidRDefault="00B26160" w:rsidP="007B283A">
      <w:pPr>
        <w:rPr>
          <w:b/>
        </w:rPr>
      </w:pPr>
    </w:p>
    <w:p w:rsidR="00B26160" w:rsidRDefault="00B26160" w:rsidP="007B283A">
      <w:pPr>
        <w:rPr>
          <w:b/>
        </w:rPr>
      </w:pPr>
    </w:p>
    <w:p w:rsidR="007B283A" w:rsidRPr="00B17582" w:rsidRDefault="007B283A" w:rsidP="007B283A">
      <w:pPr>
        <w:rPr>
          <w:b/>
        </w:rPr>
      </w:pPr>
      <w:r w:rsidRPr="00B17582">
        <w:rPr>
          <w:b/>
        </w:rPr>
        <w:t xml:space="preserve">Глава </w:t>
      </w:r>
      <w:proofErr w:type="gramStart"/>
      <w:r w:rsidRPr="00B17582">
        <w:rPr>
          <w:b/>
        </w:rPr>
        <w:t>городского</w:t>
      </w:r>
      <w:proofErr w:type="gramEnd"/>
    </w:p>
    <w:p w:rsidR="007B283A" w:rsidRPr="00B26160" w:rsidRDefault="007B283A" w:rsidP="00B26160">
      <w:pPr>
        <w:rPr>
          <w:b/>
        </w:rPr>
      </w:pPr>
      <w:r w:rsidRPr="00B17582">
        <w:rPr>
          <w:b/>
        </w:rPr>
        <w:t>поселения «Новокручининское»:                                             Леднев М. П.</w:t>
      </w:r>
    </w:p>
    <w:p w:rsidR="00B26160" w:rsidRDefault="00B26160" w:rsidP="00350D61">
      <w:pPr>
        <w:pStyle w:val="a3"/>
      </w:pPr>
    </w:p>
    <w:p w:rsidR="00B26160" w:rsidRPr="00B26160" w:rsidRDefault="00B26160" w:rsidP="00B26160">
      <w:pPr>
        <w:shd w:val="clear" w:color="auto" w:fill="FFFFFF"/>
        <w:spacing w:before="100" w:beforeAutospacing="1" w:after="100" w:afterAutospacing="1"/>
        <w:jc w:val="right"/>
        <w:rPr>
          <w:color w:val="000000" w:themeColor="text1"/>
        </w:rPr>
      </w:pPr>
      <w:r w:rsidRPr="00B26160">
        <w:rPr>
          <w:color w:val="000000" w:themeColor="text1"/>
        </w:rPr>
        <w:t>Приложение № 1 </w:t>
      </w:r>
      <w:r w:rsidRPr="00B26160">
        <w:rPr>
          <w:color w:val="000000" w:themeColor="text1"/>
        </w:rPr>
        <w:br/>
        <w:t>к решению Совета городского пос</w:t>
      </w:r>
      <w:r w:rsidR="006A15DF">
        <w:rPr>
          <w:color w:val="000000" w:themeColor="text1"/>
        </w:rPr>
        <w:t>еления </w:t>
      </w:r>
      <w:r w:rsidR="006A15DF">
        <w:rPr>
          <w:color w:val="000000" w:themeColor="text1"/>
        </w:rPr>
        <w:br/>
        <w:t>«Новокручининское» от 30  мая</w:t>
      </w:r>
      <w:r w:rsidRPr="00B26160">
        <w:rPr>
          <w:color w:val="000000" w:themeColor="text1"/>
        </w:rPr>
        <w:t xml:space="preserve">  2014г. № </w:t>
      </w:r>
      <w:r w:rsidR="006A15DF">
        <w:rPr>
          <w:color w:val="000000" w:themeColor="text1"/>
        </w:rPr>
        <w:t>16</w:t>
      </w:r>
    </w:p>
    <w:p w:rsidR="007B283A" w:rsidRPr="00210A25" w:rsidRDefault="007B283A" w:rsidP="007B283A">
      <w:pPr>
        <w:pStyle w:val="a3"/>
        <w:jc w:val="right"/>
      </w:pPr>
    </w:p>
    <w:p w:rsidR="007B283A" w:rsidRPr="00210A25" w:rsidRDefault="007B283A" w:rsidP="00391FA8">
      <w:pPr>
        <w:spacing w:before="100" w:beforeAutospacing="1"/>
        <w:jc w:val="center"/>
        <w:outlineLvl w:val="0"/>
        <w:rPr>
          <w:b/>
          <w:bCs/>
          <w:kern w:val="36"/>
        </w:rPr>
      </w:pPr>
      <w:r w:rsidRPr="00210A25">
        <w:rPr>
          <w:rStyle w:val="a4"/>
        </w:rPr>
        <w:t xml:space="preserve">ПОЛОЖЕНИЕ  </w:t>
      </w:r>
      <w:r w:rsidRPr="00210A25">
        <w:rPr>
          <w:b/>
          <w:bCs/>
        </w:rPr>
        <w:br/>
      </w:r>
    </w:p>
    <w:p w:rsidR="005216EF" w:rsidRDefault="00B26160" w:rsidP="00B26160">
      <w:pPr>
        <w:jc w:val="center"/>
        <w:rPr>
          <w:b/>
          <w:color w:val="000000" w:themeColor="text1"/>
          <w:sz w:val="28"/>
          <w:szCs w:val="28"/>
        </w:rPr>
      </w:pPr>
      <w:r w:rsidRPr="00B26160">
        <w:rPr>
          <w:b/>
          <w:color w:val="000000" w:themeColor="text1"/>
          <w:sz w:val="28"/>
          <w:szCs w:val="28"/>
        </w:rPr>
        <w:t>Порядок  расчета размера платы за наем муниципального жилья для нанимателей жилых помещений по договорам социального найма в городском поселении «Новокручининское».</w:t>
      </w:r>
    </w:p>
    <w:p w:rsidR="00391FA8" w:rsidRDefault="00391FA8" w:rsidP="00B26160">
      <w:pPr>
        <w:jc w:val="center"/>
        <w:rPr>
          <w:b/>
          <w:color w:val="000000" w:themeColor="text1"/>
          <w:sz w:val="28"/>
          <w:szCs w:val="28"/>
        </w:rPr>
      </w:pPr>
    </w:p>
    <w:p w:rsidR="00B26160" w:rsidRDefault="00B26160" w:rsidP="00B26160">
      <w:pPr>
        <w:jc w:val="center"/>
        <w:rPr>
          <w:b/>
          <w:color w:val="000000" w:themeColor="text1"/>
          <w:sz w:val="28"/>
          <w:szCs w:val="28"/>
        </w:rPr>
      </w:pPr>
    </w:p>
    <w:p w:rsidR="00B26160" w:rsidRDefault="00391FA8" w:rsidP="00391FA8">
      <w:pPr>
        <w:pStyle w:val="a5"/>
        <w:ind w:left="1800"/>
        <w:rPr>
          <w:b/>
          <w:color w:val="000000" w:themeColor="text1"/>
          <w:sz w:val="28"/>
          <w:szCs w:val="28"/>
        </w:rPr>
      </w:pPr>
      <w:r>
        <w:rPr>
          <w:b/>
          <w:color w:val="000000" w:themeColor="text1"/>
          <w:sz w:val="28"/>
          <w:szCs w:val="28"/>
        </w:rPr>
        <w:t xml:space="preserve">                   I</w:t>
      </w:r>
      <w:r w:rsidRPr="00391FA8">
        <w:rPr>
          <w:color w:val="000000" w:themeColor="text1"/>
          <w:sz w:val="28"/>
          <w:szCs w:val="28"/>
        </w:rPr>
        <w:t>.   Общие положения.</w:t>
      </w:r>
    </w:p>
    <w:p w:rsidR="00391FA8" w:rsidRPr="00391FA8" w:rsidRDefault="00391FA8" w:rsidP="00391FA8">
      <w:pPr>
        <w:pStyle w:val="a5"/>
        <w:ind w:left="1080"/>
        <w:rPr>
          <w:b/>
          <w:color w:val="000000" w:themeColor="text1"/>
          <w:sz w:val="28"/>
          <w:szCs w:val="28"/>
        </w:rPr>
      </w:pPr>
    </w:p>
    <w:p w:rsidR="00B26160" w:rsidRPr="004A76CF" w:rsidRDefault="00B26160" w:rsidP="004A76CF">
      <w:pPr>
        <w:jc w:val="both"/>
      </w:pPr>
      <w:r w:rsidRPr="004A76CF">
        <w:t xml:space="preserve">   </w:t>
      </w:r>
      <w:r w:rsidR="00391FA8" w:rsidRPr="004A76CF">
        <w:t xml:space="preserve"> </w:t>
      </w:r>
      <w:r w:rsidR="004A76CF">
        <w:t xml:space="preserve">   </w:t>
      </w:r>
      <w:r w:rsidR="00813BD3">
        <w:t xml:space="preserve">    </w:t>
      </w:r>
      <w:r w:rsidRPr="004A76CF">
        <w:t xml:space="preserve">Настоящее Положение о порядке расчета разработано с целью создания базы по расчету размера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на территории муниципального образования городское поселение «Новокручининское» Читинского района, Забайкальского края. </w:t>
      </w:r>
    </w:p>
    <w:p w:rsidR="004A76CF" w:rsidRDefault="004A76CF" w:rsidP="004A76CF">
      <w:pPr>
        <w:jc w:val="both"/>
      </w:pPr>
      <w:r w:rsidRPr="004A76CF">
        <w:t xml:space="preserve">    </w:t>
      </w:r>
      <w:r>
        <w:t xml:space="preserve"> </w:t>
      </w:r>
      <w:r w:rsidR="00813BD3">
        <w:t xml:space="preserve">     </w:t>
      </w:r>
      <w:r>
        <w:t xml:space="preserve"> </w:t>
      </w:r>
      <w:r w:rsidR="00B26160" w:rsidRPr="004A76CF">
        <w:t xml:space="preserve">Настоящий документ разработан в соответствии с </w:t>
      </w:r>
      <w:r w:rsidRPr="004A76CF">
        <w:t>Жилищным Кодексом Российской Федерации, Федеральным законом от 26 декабря 2005 г. N 184-ФЗ </w:t>
      </w:r>
      <w:r w:rsidRPr="004A76CF">
        <w:br/>
        <w:t xml:space="preserve">"О внесении изменений в Федеральный закон "Об основах регулирования тарифов организаций коммунального комплекса", Федеральным </w:t>
      </w:r>
      <w:r>
        <w:t>законом от 30 декабря 2004 года</w:t>
      </w:r>
    </w:p>
    <w:p w:rsidR="004A76CF" w:rsidRPr="004A76CF" w:rsidRDefault="004A76CF" w:rsidP="004A76CF">
      <w:pPr>
        <w:jc w:val="both"/>
      </w:pPr>
      <w:r w:rsidRPr="004A76CF">
        <w:t xml:space="preserve">№210-ФЗ </w:t>
      </w:r>
      <w:r>
        <w:t xml:space="preserve"> «</w:t>
      </w:r>
      <w:r w:rsidRPr="004A76CF">
        <w:t>Об основах регулирования тарифов орга</w:t>
      </w:r>
      <w:r>
        <w:t>низаций коммунального комплекса»</w:t>
      </w:r>
    </w:p>
    <w:p w:rsidR="00B26160" w:rsidRPr="004A76CF" w:rsidRDefault="00B26160" w:rsidP="00813BD3">
      <w:pPr>
        <w:shd w:val="clear" w:color="auto" w:fill="FFFFFF"/>
        <w:jc w:val="both"/>
        <w:rPr>
          <w:color w:val="000000" w:themeColor="text1"/>
        </w:rPr>
      </w:pPr>
      <w:r w:rsidRPr="004A76CF">
        <w:rPr>
          <w:color w:val="000000" w:themeColor="text1"/>
        </w:rPr>
        <w:t>и на основании Методических указани</w:t>
      </w:r>
      <w:r w:rsidR="00391FA8" w:rsidRPr="004A76CF">
        <w:rPr>
          <w:color w:val="000000" w:themeColor="text1"/>
        </w:rPr>
        <w:t>й по расчету ставок платы за нае</w:t>
      </w:r>
      <w:r w:rsidRPr="004A76CF">
        <w:rPr>
          <w:color w:val="000000" w:themeColor="text1"/>
        </w:rPr>
        <w:t>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утвержденных приказом Министерства строительства Российской Федерации от 02.12.96 N 17-152.</w:t>
      </w:r>
    </w:p>
    <w:p w:rsidR="00B26160" w:rsidRPr="004A76CF" w:rsidRDefault="004A76CF" w:rsidP="00813BD3">
      <w:pPr>
        <w:jc w:val="both"/>
        <w:rPr>
          <w:color w:val="000000" w:themeColor="text1"/>
        </w:rPr>
      </w:pPr>
      <w:r>
        <w:rPr>
          <w:color w:val="000000" w:themeColor="text1"/>
        </w:rPr>
        <w:t xml:space="preserve">   </w:t>
      </w:r>
      <w:r w:rsidR="00813BD3">
        <w:rPr>
          <w:color w:val="000000" w:themeColor="text1"/>
        </w:rPr>
        <w:t xml:space="preserve">       </w:t>
      </w:r>
      <w:r>
        <w:rPr>
          <w:color w:val="000000" w:themeColor="text1"/>
        </w:rPr>
        <w:t xml:space="preserve"> </w:t>
      </w:r>
      <w:r w:rsidR="00B26160" w:rsidRPr="004A76CF">
        <w:rPr>
          <w:color w:val="000000" w:themeColor="text1"/>
        </w:rPr>
        <w:t>Настоящее Положение определяет порядок расчета ставки платы за наем жилых помещений в муниципальном жилищном фонде.</w:t>
      </w:r>
    </w:p>
    <w:p w:rsidR="00B26160" w:rsidRPr="004A76CF" w:rsidRDefault="004A76CF" w:rsidP="00813BD3">
      <w:pPr>
        <w:jc w:val="both"/>
        <w:rPr>
          <w:color w:val="000000" w:themeColor="text1"/>
        </w:rPr>
      </w:pPr>
      <w:r>
        <w:rPr>
          <w:color w:val="000000" w:themeColor="text1"/>
        </w:rPr>
        <w:t xml:space="preserve">    </w:t>
      </w:r>
      <w:r w:rsidR="00813BD3">
        <w:rPr>
          <w:color w:val="000000" w:themeColor="text1"/>
        </w:rPr>
        <w:t xml:space="preserve">      </w:t>
      </w:r>
      <w:r w:rsidR="00B26160" w:rsidRPr="004A76CF">
        <w:rPr>
          <w:color w:val="000000" w:themeColor="text1"/>
        </w:rPr>
        <w:t>Ставки платы за наем применяются только для муниципального жилищного фонда, предоставляемого гражданам по договорам социального найма, заключенным в письменной форме между Администрацией и нанимателем.</w:t>
      </w:r>
    </w:p>
    <w:p w:rsidR="00B26160" w:rsidRPr="004A76CF" w:rsidRDefault="004A76CF" w:rsidP="00813BD3">
      <w:pPr>
        <w:jc w:val="both"/>
        <w:rPr>
          <w:color w:val="000000" w:themeColor="text1"/>
        </w:rPr>
      </w:pPr>
      <w:r>
        <w:rPr>
          <w:color w:val="000000" w:themeColor="text1"/>
        </w:rPr>
        <w:t xml:space="preserve">   </w:t>
      </w:r>
      <w:r w:rsidR="00813BD3">
        <w:rPr>
          <w:color w:val="000000" w:themeColor="text1"/>
        </w:rPr>
        <w:t xml:space="preserve">       </w:t>
      </w:r>
      <w:r w:rsidR="00B26160" w:rsidRPr="004A76CF">
        <w:rPr>
          <w:color w:val="000000" w:themeColor="text1"/>
        </w:rPr>
        <w:t>Ставка платы за наем жилых помещений устанавливается на 1 кв. м общей площади. Эта плата входит в общую структуру платежей граждан за жилье, на нее распространяются льготы по оплате жилья и ее размер учитывается при расчете жилищных субсидий.</w:t>
      </w:r>
    </w:p>
    <w:p w:rsidR="00B26160" w:rsidRPr="004A76CF" w:rsidRDefault="00B26160" w:rsidP="00813BD3">
      <w:pPr>
        <w:pStyle w:val="a6"/>
        <w:ind w:firstLine="567"/>
        <w:jc w:val="both"/>
        <w:rPr>
          <w:color w:val="000000" w:themeColor="text1"/>
          <w:sz w:val="24"/>
          <w:szCs w:val="24"/>
        </w:rPr>
      </w:pPr>
      <w:r w:rsidRPr="004A76CF">
        <w:rPr>
          <w:color w:val="000000" w:themeColor="text1"/>
          <w:sz w:val="24"/>
          <w:szCs w:val="24"/>
        </w:rPr>
        <w:t>Плата за наем является доходом бюджета</w:t>
      </w:r>
      <w:r w:rsidRPr="004A76CF">
        <w:rPr>
          <w:rFonts w:eastAsia="Calibri"/>
          <w:color w:val="000000" w:themeColor="text1"/>
          <w:sz w:val="24"/>
          <w:szCs w:val="24"/>
          <w:lang w:eastAsia="en-US"/>
        </w:rPr>
        <w:t xml:space="preserve"> </w:t>
      </w:r>
      <w:r w:rsidRPr="004A76CF">
        <w:rPr>
          <w:color w:val="000000" w:themeColor="text1"/>
          <w:sz w:val="24"/>
          <w:szCs w:val="24"/>
        </w:rPr>
        <w:t xml:space="preserve">Администрация городского поселения «Новокручининское». </w:t>
      </w:r>
    </w:p>
    <w:p w:rsidR="00B26160" w:rsidRPr="004A76CF" w:rsidRDefault="00B26160" w:rsidP="00813BD3">
      <w:pPr>
        <w:pStyle w:val="a6"/>
        <w:ind w:firstLine="567"/>
        <w:jc w:val="both"/>
        <w:rPr>
          <w:color w:val="000000" w:themeColor="text1"/>
          <w:sz w:val="24"/>
          <w:szCs w:val="24"/>
        </w:rPr>
      </w:pPr>
      <w:r w:rsidRPr="004A76CF">
        <w:rPr>
          <w:color w:val="000000" w:themeColor="text1"/>
          <w:sz w:val="24"/>
          <w:szCs w:val="24"/>
        </w:rPr>
        <w:t xml:space="preserve">Администратором дохода бюджета Администрации городского поселения «Новокручининское» в отношении поступлений платы за наем является Администрация городского поселения «Новокручининское» (далее - Администрация). </w:t>
      </w:r>
    </w:p>
    <w:p w:rsidR="00B26160" w:rsidRPr="004A76CF" w:rsidRDefault="00391FA8" w:rsidP="00813BD3">
      <w:pPr>
        <w:pStyle w:val="a6"/>
        <w:jc w:val="both"/>
        <w:rPr>
          <w:color w:val="000000" w:themeColor="text1"/>
          <w:sz w:val="24"/>
          <w:szCs w:val="24"/>
        </w:rPr>
      </w:pPr>
      <w:r w:rsidRPr="004A76CF">
        <w:rPr>
          <w:color w:val="000000" w:themeColor="text1"/>
          <w:sz w:val="24"/>
          <w:szCs w:val="24"/>
        </w:rPr>
        <w:t xml:space="preserve"> </w:t>
      </w:r>
      <w:r w:rsidR="00813BD3">
        <w:rPr>
          <w:color w:val="000000" w:themeColor="text1"/>
          <w:sz w:val="24"/>
          <w:szCs w:val="24"/>
        </w:rPr>
        <w:t xml:space="preserve">       </w:t>
      </w:r>
      <w:r w:rsidRPr="004A76CF">
        <w:rPr>
          <w:color w:val="000000" w:themeColor="text1"/>
          <w:sz w:val="24"/>
          <w:szCs w:val="24"/>
        </w:rPr>
        <w:t xml:space="preserve"> </w:t>
      </w:r>
      <w:r w:rsidR="00B26160" w:rsidRPr="004A76CF">
        <w:rPr>
          <w:color w:val="000000" w:themeColor="text1"/>
          <w:sz w:val="24"/>
          <w:szCs w:val="24"/>
        </w:rPr>
        <w:t xml:space="preserve"> Плата за наем входит в структуру платы за жилое помещение и коммунальные услуги и начисляется в виде отдельного платежа.</w:t>
      </w:r>
    </w:p>
    <w:p w:rsidR="00391FA8" w:rsidRPr="004A76CF" w:rsidRDefault="00813BD3" w:rsidP="00813BD3">
      <w:pPr>
        <w:spacing w:after="150"/>
        <w:jc w:val="both"/>
        <w:rPr>
          <w:color w:val="000000" w:themeColor="text1"/>
        </w:rPr>
      </w:pPr>
      <w:r>
        <w:rPr>
          <w:color w:val="000000" w:themeColor="text1"/>
        </w:rPr>
        <w:t xml:space="preserve">      </w:t>
      </w:r>
      <w:r w:rsidR="00391FA8" w:rsidRPr="004A76CF">
        <w:rPr>
          <w:color w:val="000000" w:themeColor="text1"/>
        </w:rPr>
        <w:t xml:space="preserve">  </w:t>
      </w:r>
      <w:r w:rsidR="00B26160" w:rsidRPr="004A76CF">
        <w:rPr>
          <w:color w:val="000000" w:themeColor="text1"/>
        </w:rPr>
        <w:t xml:space="preserve">  Плата за наем определяется исходя из занимаемой</w:t>
      </w:r>
      <w:r w:rsidR="00391FA8" w:rsidRPr="004A76CF">
        <w:rPr>
          <w:color w:val="000000" w:themeColor="text1"/>
        </w:rPr>
        <w:t xml:space="preserve"> общей площади жилого помещения, балансовой стоимости, процента износа здания, материала стен здания, а также учитываются потребительские свойства дома и степень благоустройства жилого помещения.</w:t>
      </w:r>
    </w:p>
    <w:p w:rsidR="00391FA8" w:rsidRPr="004A76CF" w:rsidRDefault="00391FA8" w:rsidP="00B022C6">
      <w:pPr>
        <w:pStyle w:val="a6"/>
        <w:jc w:val="both"/>
        <w:rPr>
          <w:color w:val="000000" w:themeColor="text1"/>
          <w:sz w:val="24"/>
          <w:szCs w:val="24"/>
        </w:rPr>
      </w:pPr>
      <w:r w:rsidRPr="004A76CF">
        <w:rPr>
          <w:color w:val="000000" w:themeColor="text1"/>
          <w:sz w:val="24"/>
          <w:szCs w:val="24"/>
        </w:rPr>
        <w:lastRenderedPageBreak/>
        <w:t xml:space="preserve">       </w:t>
      </w:r>
      <w:proofErr w:type="gramStart"/>
      <w:r w:rsidR="00B26160" w:rsidRPr="004A76CF">
        <w:rPr>
          <w:color w:val="000000" w:themeColor="text1"/>
          <w:sz w:val="24"/>
          <w:szCs w:val="24"/>
        </w:rPr>
        <w:t xml:space="preserve">Начисление, сбор, взыскание платы за наем производится в соответствии с </w:t>
      </w:r>
      <w:r w:rsidRPr="004A76CF">
        <w:rPr>
          <w:color w:val="000000" w:themeColor="text1"/>
          <w:sz w:val="24"/>
          <w:szCs w:val="24"/>
        </w:rPr>
        <w:t>Постановлением Администрации городского поселения «Новокручининское» от 01 июля 2013г. №181 «Об утверждении Порядка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Администрации городского поселения «Новокручининское»».</w:t>
      </w:r>
      <w:proofErr w:type="gramEnd"/>
    </w:p>
    <w:p w:rsidR="00391FA8" w:rsidRPr="004A76CF" w:rsidRDefault="00391FA8" w:rsidP="00B022C6">
      <w:pPr>
        <w:spacing w:before="150" w:after="150" w:line="300" w:lineRule="atLeast"/>
        <w:jc w:val="center"/>
        <w:rPr>
          <w:color w:val="000000" w:themeColor="text1"/>
        </w:rPr>
      </w:pPr>
      <w:r w:rsidRPr="004A76CF">
        <w:rPr>
          <w:b/>
          <w:color w:val="000000" w:themeColor="text1"/>
        </w:rPr>
        <w:t xml:space="preserve">II.   </w:t>
      </w:r>
      <w:r w:rsidR="00B26160" w:rsidRPr="004A76CF">
        <w:rPr>
          <w:color w:val="000000" w:themeColor="text1"/>
        </w:rPr>
        <w:t>Ра</w:t>
      </w:r>
      <w:r w:rsidRPr="004A76CF">
        <w:rPr>
          <w:color w:val="000000" w:themeColor="text1"/>
        </w:rPr>
        <w:t>счет базовой ставки платы за нае</w:t>
      </w:r>
      <w:r w:rsidR="00B26160" w:rsidRPr="004A76CF">
        <w:rPr>
          <w:color w:val="000000" w:themeColor="text1"/>
        </w:rPr>
        <w:t>м</w:t>
      </w:r>
    </w:p>
    <w:p w:rsidR="00D57B20" w:rsidRPr="004A76CF" w:rsidRDefault="00391FA8" w:rsidP="00B022C6">
      <w:pPr>
        <w:shd w:val="clear" w:color="auto" w:fill="FFFFFF"/>
        <w:spacing w:before="100" w:beforeAutospacing="1" w:after="100" w:afterAutospacing="1"/>
        <w:jc w:val="both"/>
        <w:rPr>
          <w:color w:val="000000" w:themeColor="text1"/>
        </w:rPr>
      </w:pPr>
      <w:r w:rsidRPr="004A76CF">
        <w:rPr>
          <w:color w:val="000000" w:themeColor="text1"/>
        </w:rPr>
        <w:t xml:space="preserve">    </w:t>
      </w:r>
      <w:r w:rsidR="00813BD3">
        <w:rPr>
          <w:color w:val="000000" w:themeColor="text1"/>
        </w:rPr>
        <w:t xml:space="preserve">  </w:t>
      </w:r>
      <w:r w:rsidR="00D57B20" w:rsidRPr="004A76CF">
        <w:rPr>
          <w:color w:val="000000" w:themeColor="text1"/>
        </w:rPr>
        <w:t>Определение базовой ставки за пользование жилым помещением (платы за наем) 1 м</w:t>
      </w:r>
      <w:proofErr w:type="gramStart"/>
      <w:r w:rsidR="00D57B20" w:rsidRPr="004A76CF">
        <w:rPr>
          <w:color w:val="000000" w:themeColor="text1"/>
        </w:rPr>
        <w:t>2</w:t>
      </w:r>
      <w:proofErr w:type="gramEnd"/>
      <w:r w:rsidR="00D57B20" w:rsidRPr="004A76CF">
        <w:rPr>
          <w:color w:val="000000" w:themeColor="text1"/>
        </w:rPr>
        <w:t xml:space="preserve"> жилого помещения производится исходя из определения отчислений на полное восстановление муниципального жилищного фонда. При расчете базовой ставки за пользование жилым помещением  (платы за наем) используется классификация основных средств, утвержденная Постановлением Правительства Российской Федерации от 01.01.2002 №1 «О классификации основных средств, включаемых амортизационные группы»</w:t>
      </w:r>
    </w:p>
    <w:p w:rsidR="00B26160" w:rsidRPr="004A76CF" w:rsidRDefault="00D57B20" w:rsidP="00B022C6">
      <w:pPr>
        <w:spacing w:before="150" w:after="150" w:line="300" w:lineRule="atLeast"/>
        <w:jc w:val="both"/>
        <w:rPr>
          <w:color w:val="000000" w:themeColor="text1"/>
        </w:rPr>
      </w:pPr>
      <w:r w:rsidRPr="004A76CF">
        <w:rPr>
          <w:color w:val="000000" w:themeColor="text1"/>
        </w:rPr>
        <w:t xml:space="preserve">  </w:t>
      </w:r>
      <w:r w:rsidR="00B26160" w:rsidRPr="004A76CF">
        <w:rPr>
          <w:color w:val="000000" w:themeColor="text1"/>
        </w:rPr>
        <w:t>Определяется средневзвешенная базовая ставка ежемесячных амортизационных отчислений на полное восстановление жилищного фонда в расчете на 1 кв. м общей площади (в руб.).</w:t>
      </w:r>
    </w:p>
    <w:p w:rsidR="00B26160" w:rsidRPr="004A76CF" w:rsidRDefault="00D57B20" w:rsidP="00B022C6">
      <w:pPr>
        <w:spacing w:before="150" w:after="150" w:line="300" w:lineRule="atLeast"/>
        <w:jc w:val="both"/>
        <w:rPr>
          <w:color w:val="000000" w:themeColor="text1"/>
        </w:rPr>
      </w:pPr>
      <w:proofErr w:type="spellStart"/>
      <w:r w:rsidRPr="004A76CF">
        <w:rPr>
          <w:color w:val="000000" w:themeColor="text1"/>
        </w:rPr>
        <w:t>Аср</w:t>
      </w:r>
      <w:proofErr w:type="spellEnd"/>
      <w:r w:rsidRPr="004A76CF">
        <w:rPr>
          <w:color w:val="000000" w:themeColor="text1"/>
        </w:rPr>
        <w:t>. = А</w:t>
      </w:r>
      <w:proofErr w:type="gramStart"/>
      <w:r w:rsidRPr="004A76CF">
        <w:rPr>
          <w:color w:val="000000" w:themeColor="text1"/>
        </w:rPr>
        <w:t xml:space="preserve"> :</w:t>
      </w:r>
      <w:proofErr w:type="gramEnd"/>
      <w:r w:rsidRPr="004A76CF">
        <w:rPr>
          <w:color w:val="000000" w:themeColor="text1"/>
        </w:rPr>
        <w:t xml:space="preserve"> S </w:t>
      </w:r>
      <w:r w:rsidR="00B26160" w:rsidRPr="004A76CF">
        <w:rPr>
          <w:color w:val="000000" w:themeColor="text1"/>
        </w:rPr>
        <w:t>, где:</w:t>
      </w:r>
    </w:p>
    <w:p w:rsidR="00B26160" w:rsidRPr="004A76CF" w:rsidRDefault="00B26160" w:rsidP="00B022C6">
      <w:pPr>
        <w:spacing w:before="150" w:after="150" w:line="300" w:lineRule="atLeast"/>
        <w:jc w:val="both"/>
        <w:rPr>
          <w:color w:val="000000" w:themeColor="text1"/>
        </w:rPr>
      </w:pPr>
      <w:proofErr w:type="spellStart"/>
      <w:r w:rsidRPr="004A76CF">
        <w:rPr>
          <w:color w:val="000000" w:themeColor="text1"/>
        </w:rPr>
        <w:t>Аср</w:t>
      </w:r>
      <w:proofErr w:type="spellEnd"/>
      <w:r w:rsidRPr="004A76CF">
        <w:rPr>
          <w:color w:val="000000" w:themeColor="text1"/>
        </w:rPr>
        <w:t>. - средний размер ежемесячных амортизационных отчислений в рублях на полное восстановление в расчете на 1 кв. м общей площади;</w:t>
      </w:r>
    </w:p>
    <w:p w:rsidR="00B26160" w:rsidRPr="004A76CF" w:rsidRDefault="00D57B20" w:rsidP="00B022C6">
      <w:pPr>
        <w:spacing w:before="150" w:after="150" w:line="300" w:lineRule="atLeast"/>
        <w:jc w:val="both"/>
        <w:rPr>
          <w:color w:val="000000" w:themeColor="text1"/>
        </w:rPr>
      </w:pPr>
      <w:r w:rsidRPr="004A76CF">
        <w:rPr>
          <w:color w:val="000000" w:themeColor="text1"/>
        </w:rPr>
        <w:t xml:space="preserve">А </w:t>
      </w:r>
      <w:r w:rsidR="00B26160" w:rsidRPr="004A76CF">
        <w:rPr>
          <w:color w:val="000000" w:themeColor="text1"/>
        </w:rPr>
        <w:t xml:space="preserve"> - ежемесячные амор</w:t>
      </w:r>
      <w:r w:rsidRPr="004A76CF">
        <w:rPr>
          <w:color w:val="000000" w:themeColor="text1"/>
        </w:rPr>
        <w:t>тизационные отчисления по всем группам</w:t>
      </w:r>
      <w:r w:rsidR="00B26160" w:rsidRPr="004A76CF">
        <w:rPr>
          <w:color w:val="000000" w:themeColor="text1"/>
        </w:rPr>
        <w:t xml:space="preserve"> капитальности;</w:t>
      </w:r>
    </w:p>
    <w:p w:rsidR="00B26160" w:rsidRPr="004A76CF" w:rsidRDefault="00D57B20" w:rsidP="00B022C6">
      <w:pPr>
        <w:spacing w:before="150" w:after="150" w:line="300" w:lineRule="atLeast"/>
        <w:jc w:val="both"/>
        <w:rPr>
          <w:color w:val="000000" w:themeColor="text1"/>
        </w:rPr>
      </w:pPr>
      <w:r w:rsidRPr="004A76CF">
        <w:rPr>
          <w:color w:val="000000" w:themeColor="text1"/>
        </w:rPr>
        <w:t>S</w:t>
      </w:r>
      <w:r w:rsidR="00B26160" w:rsidRPr="004A76CF">
        <w:rPr>
          <w:color w:val="000000" w:themeColor="text1"/>
        </w:rPr>
        <w:t xml:space="preserve"> </w:t>
      </w:r>
      <w:r w:rsidRPr="004A76CF">
        <w:rPr>
          <w:color w:val="000000" w:themeColor="text1"/>
        </w:rPr>
        <w:t>- площади жилых зданий по всем группам</w:t>
      </w:r>
      <w:r w:rsidR="00B26160" w:rsidRPr="004A76CF">
        <w:rPr>
          <w:color w:val="000000" w:themeColor="text1"/>
        </w:rPr>
        <w:t xml:space="preserve"> капитальности.</w:t>
      </w:r>
    </w:p>
    <w:p w:rsidR="00D57B20" w:rsidRPr="004A76CF" w:rsidRDefault="00B26160" w:rsidP="00B022C6">
      <w:pPr>
        <w:spacing w:before="150" w:after="150" w:line="300" w:lineRule="atLeast"/>
        <w:jc w:val="both"/>
        <w:rPr>
          <w:color w:val="000000" w:themeColor="text1"/>
        </w:rPr>
      </w:pPr>
      <w:r w:rsidRPr="004A76CF">
        <w:rPr>
          <w:color w:val="000000" w:themeColor="text1"/>
        </w:rPr>
        <w:t>Определя</w:t>
      </w:r>
      <w:r w:rsidR="00D57B20" w:rsidRPr="004A76CF">
        <w:rPr>
          <w:color w:val="000000" w:themeColor="text1"/>
        </w:rPr>
        <w:t>ется базовая ставка платы за нае</w:t>
      </w:r>
      <w:r w:rsidRPr="004A76CF">
        <w:rPr>
          <w:color w:val="000000" w:themeColor="text1"/>
        </w:rPr>
        <w:t xml:space="preserve">м жилых помещений по формуле: </w:t>
      </w:r>
    </w:p>
    <w:p w:rsidR="00B26160" w:rsidRPr="004A76CF" w:rsidRDefault="00B26160"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Д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 ( руб./кв. м в месяц), где:</w:t>
      </w:r>
    </w:p>
    <w:p w:rsidR="00B26160" w:rsidRPr="004A76CF" w:rsidRDefault="00D57B20"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базовая ставка платы за нае</w:t>
      </w:r>
      <w:r w:rsidR="00B26160" w:rsidRPr="004A76CF">
        <w:rPr>
          <w:color w:val="000000" w:themeColor="text1"/>
        </w:rPr>
        <w:t>м;</w:t>
      </w:r>
    </w:p>
    <w:p w:rsidR="00B26160" w:rsidRPr="004A76CF" w:rsidRDefault="00B26160" w:rsidP="00B022C6">
      <w:pPr>
        <w:spacing w:before="150" w:after="150" w:line="300" w:lineRule="atLeast"/>
        <w:jc w:val="both"/>
        <w:rPr>
          <w:color w:val="000000" w:themeColor="text1"/>
        </w:rPr>
      </w:pPr>
      <w:r w:rsidRPr="004A76CF">
        <w:rPr>
          <w:color w:val="000000" w:themeColor="text1"/>
        </w:rPr>
        <w:t>Д - доля оплаты населением ежемесячных амортизационных отчислений на полное восстановление. Значение</w:t>
      </w:r>
      <w:proofErr w:type="gramStart"/>
      <w:r w:rsidRPr="004A76CF">
        <w:rPr>
          <w:color w:val="000000" w:themeColor="text1"/>
        </w:rPr>
        <w:t xml:space="preserve"> Д</w:t>
      </w:r>
      <w:proofErr w:type="gramEnd"/>
      <w:r w:rsidRPr="004A76CF">
        <w:rPr>
          <w:color w:val="000000" w:themeColor="text1"/>
        </w:rPr>
        <w:t xml:space="preserve"> устанавливается администрацией города. Критерием при определении значения</w:t>
      </w:r>
      <w:proofErr w:type="gramStart"/>
      <w:r w:rsidRPr="004A76CF">
        <w:rPr>
          <w:color w:val="000000" w:themeColor="text1"/>
        </w:rPr>
        <w:t xml:space="preserve"> Д</w:t>
      </w:r>
      <w:proofErr w:type="gramEnd"/>
      <w:r w:rsidRPr="004A76CF">
        <w:rPr>
          <w:color w:val="000000" w:themeColor="text1"/>
        </w:rPr>
        <w:t xml:space="preserve"> может служить сопоставл</w:t>
      </w:r>
      <w:r w:rsidR="00D57B20" w:rsidRPr="004A76CF">
        <w:rPr>
          <w:color w:val="000000" w:themeColor="text1"/>
        </w:rPr>
        <w:t>ение базовой ставки платы за нае</w:t>
      </w:r>
      <w:r w:rsidRPr="004A76CF">
        <w:rPr>
          <w:color w:val="000000" w:themeColor="text1"/>
        </w:rPr>
        <w:t>м со средневзвешенной величиной налога на недвижимое имущество собственников жилья на 1 кв. м (Т).</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r w:rsidR="007350B0" w:rsidRPr="004A76CF">
        <w:rPr>
          <w:color w:val="000000" w:themeColor="text1"/>
        </w:rPr>
        <w:t xml:space="preserve">                   </w:t>
      </w:r>
      <w:r w:rsidRPr="004A76CF">
        <w:rPr>
          <w:color w:val="000000" w:themeColor="text1"/>
        </w:rPr>
        <w:t>Т</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Принимаем</w:t>
      </w:r>
      <w:proofErr w:type="gramStart"/>
      <w:r w:rsidR="007350B0" w:rsidRPr="004A76CF">
        <w:rPr>
          <w:color w:val="000000" w:themeColor="text1"/>
        </w:rPr>
        <w:t xml:space="preserve">   </w:t>
      </w:r>
      <w:r w:rsidRPr="004A76CF">
        <w:rPr>
          <w:color w:val="000000" w:themeColor="text1"/>
        </w:rPr>
        <w:t>Д</w:t>
      </w:r>
      <w:proofErr w:type="gramEnd"/>
      <w:r w:rsidRPr="004A76CF">
        <w:rPr>
          <w:color w:val="000000" w:themeColor="text1"/>
        </w:rPr>
        <w:t xml:space="preserve"> &gt; </w:t>
      </w:r>
      <w:r w:rsidR="007350B0" w:rsidRPr="004A76CF">
        <w:rPr>
          <w:color w:val="000000" w:themeColor="text1"/>
        </w:rPr>
        <w:t xml:space="preserve">  </w:t>
      </w: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r w:rsidR="007350B0" w:rsidRPr="004A76CF">
        <w:rPr>
          <w:color w:val="000000" w:themeColor="text1"/>
        </w:rPr>
        <w:t xml:space="preserve">              </w:t>
      </w:r>
      <w:r w:rsidRPr="004A76CF">
        <w:rPr>
          <w:color w:val="000000" w:themeColor="text1"/>
        </w:rPr>
        <w:t xml:space="preserve">  </w:t>
      </w:r>
      <w:r w:rsidR="007350B0" w:rsidRPr="004A76CF">
        <w:rPr>
          <w:color w:val="000000" w:themeColor="text1"/>
        </w:rPr>
        <w:t xml:space="preserve">   </w:t>
      </w:r>
      <w:r w:rsidRPr="004A76CF">
        <w:rPr>
          <w:color w:val="000000" w:themeColor="text1"/>
        </w:rPr>
        <w:t xml:space="preserve">12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w:t>
      </w:r>
    </w:p>
    <w:p w:rsidR="00B022C6" w:rsidRPr="004A76CF" w:rsidRDefault="00B022C6" w:rsidP="00813BD3">
      <w:pPr>
        <w:spacing w:before="150" w:after="150" w:line="300" w:lineRule="atLeast"/>
        <w:rPr>
          <w:b/>
          <w:color w:val="000000" w:themeColor="text1"/>
        </w:rPr>
      </w:pPr>
    </w:p>
    <w:p w:rsidR="00B26160" w:rsidRPr="004A76CF" w:rsidRDefault="00D57B20" w:rsidP="00B022C6">
      <w:pPr>
        <w:spacing w:before="150" w:after="150" w:line="300" w:lineRule="atLeast"/>
        <w:jc w:val="center"/>
        <w:rPr>
          <w:color w:val="000000" w:themeColor="text1"/>
        </w:rPr>
      </w:pPr>
      <w:r w:rsidRPr="004A76CF">
        <w:rPr>
          <w:b/>
          <w:color w:val="000000" w:themeColor="text1"/>
        </w:rPr>
        <w:t>III</w:t>
      </w:r>
      <w:r w:rsidR="00B26160" w:rsidRPr="004A76CF">
        <w:rPr>
          <w:b/>
          <w:color w:val="000000" w:themeColor="text1"/>
        </w:rPr>
        <w:t>.</w:t>
      </w:r>
      <w:r w:rsidR="00B26160" w:rsidRPr="004A76CF">
        <w:rPr>
          <w:color w:val="000000" w:themeColor="text1"/>
        </w:rPr>
        <w:t xml:space="preserve"> Расчет диффер</w:t>
      </w:r>
      <w:r w:rsidRPr="004A76CF">
        <w:rPr>
          <w:color w:val="000000" w:themeColor="text1"/>
        </w:rPr>
        <w:t>енцированных ставок платы за нае</w:t>
      </w:r>
      <w:r w:rsidR="00B26160" w:rsidRPr="004A76CF">
        <w:rPr>
          <w:color w:val="000000" w:themeColor="text1"/>
        </w:rPr>
        <w:t>м</w:t>
      </w:r>
    </w:p>
    <w:p w:rsidR="007350B0" w:rsidRPr="004A76CF" w:rsidRDefault="007350B0" w:rsidP="00B022C6">
      <w:pPr>
        <w:spacing w:before="150" w:after="150" w:line="300" w:lineRule="atLeast"/>
        <w:jc w:val="both"/>
        <w:rPr>
          <w:color w:val="000000" w:themeColor="text1"/>
        </w:rPr>
      </w:pPr>
    </w:p>
    <w:p w:rsidR="00B26160" w:rsidRPr="004A76CF" w:rsidRDefault="00D57B20" w:rsidP="00B022C6">
      <w:pPr>
        <w:spacing w:before="150" w:after="150" w:line="300" w:lineRule="atLeast"/>
        <w:jc w:val="both"/>
        <w:rPr>
          <w:color w:val="000000" w:themeColor="text1"/>
        </w:rPr>
      </w:pPr>
      <w:r w:rsidRPr="004A76CF">
        <w:rPr>
          <w:color w:val="000000" w:themeColor="text1"/>
        </w:rPr>
        <w:t>Для расчета ставок платы за нае</w:t>
      </w:r>
      <w:r w:rsidR="00B26160" w:rsidRPr="004A76CF">
        <w:rPr>
          <w:color w:val="000000" w:themeColor="text1"/>
        </w:rPr>
        <w:t>м по категориям жилых зданий применяются коэффициенты, учитывающие:</w:t>
      </w:r>
    </w:p>
    <w:p w:rsidR="00B26160" w:rsidRPr="004A76CF" w:rsidRDefault="00B26160" w:rsidP="00B022C6">
      <w:pPr>
        <w:spacing w:before="150" w:after="150" w:line="300" w:lineRule="atLeast"/>
        <w:jc w:val="both"/>
        <w:rPr>
          <w:color w:val="000000" w:themeColor="text1"/>
        </w:rPr>
      </w:pPr>
      <w:r w:rsidRPr="004A76CF">
        <w:rPr>
          <w:color w:val="000000" w:themeColor="text1"/>
        </w:rPr>
        <w:t>- материалы стен - Кд;</w:t>
      </w:r>
    </w:p>
    <w:p w:rsidR="00B26160" w:rsidRPr="004A76CF" w:rsidRDefault="00B26160" w:rsidP="00B022C6">
      <w:pPr>
        <w:spacing w:before="150" w:after="150" w:line="300" w:lineRule="atLeast"/>
        <w:jc w:val="both"/>
        <w:rPr>
          <w:color w:val="000000" w:themeColor="text1"/>
        </w:rPr>
      </w:pPr>
      <w:r w:rsidRPr="004A76CF">
        <w:rPr>
          <w:color w:val="000000" w:themeColor="text1"/>
        </w:rPr>
        <w:t>- вид благоустройства - Кб.</w:t>
      </w:r>
    </w:p>
    <w:p w:rsidR="007350B0" w:rsidRPr="004A76CF" w:rsidRDefault="007350B0" w:rsidP="00B022C6">
      <w:pPr>
        <w:spacing w:before="150" w:after="150" w:line="300" w:lineRule="atLeast"/>
        <w:jc w:val="both"/>
        <w:rPr>
          <w:color w:val="000000" w:themeColor="text1"/>
        </w:rPr>
      </w:pPr>
    </w:p>
    <w:p w:rsidR="00813BD3" w:rsidRDefault="00813BD3" w:rsidP="00B022C6">
      <w:pPr>
        <w:spacing w:before="150" w:after="150" w:line="300" w:lineRule="atLeast"/>
        <w:jc w:val="both"/>
        <w:rPr>
          <w:color w:val="000000" w:themeColor="text1"/>
        </w:rPr>
      </w:pPr>
    </w:p>
    <w:p w:rsidR="00813BD3" w:rsidRDefault="00813BD3" w:rsidP="00B022C6">
      <w:pPr>
        <w:spacing w:before="150" w:after="150" w:line="300" w:lineRule="atLeast"/>
        <w:jc w:val="both"/>
        <w:rPr>
          <w:color w:val="000000" w:themeColor="text1"/>
        </w:rPr>
      </w:pPr>
    </w:p>
    <w:p w:rsidR="00B26160" w:rsidRPr="004A76CF" w:rsidRDefault="00B26160" w:rsidP="00B022C6">
      <w:pPr>
        <w:spacing w:before="150" w:after="150" w:line="300" w:lineRule="atLeast"/>
        <w:jc w:val="both"/>
        <w:rPr>
          <w:color w:val="000000" w:themeColor="text1"/>
        </w:rPr>
      </w:pPr>
      <w:r w:rsidRPr="004A76CF">
        <w:rPr>
          <w:color w:val="000000" w:themeColor="text1"/>
        </w:rPr>
        <w:t>ЗНАЧЕНИЯ КОЭФФИЦИЕНТОВ КД:</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r w:rsidR="007350B0" w:rsidRPr="004A76CF">
        <w:rPr>
          <w:color w:val="000000" w:themeColor="text1"/>
        </w:rPr>
        <w:t>--------------</w:t>
      </w: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Материалы стен              </w:t>
      </w:r>
      <w:r w:rsidR="007350B0" w:rsidRPr="004A76CF">
        <w:rPr>
          <w:color w:val="000000" w:themeColor="text1"/>
        </w:rPr>
        <w:t xml:space="preserve">                              </w:t>
      </w:r>
      <w:r w:rsidRPr="004A76CF">
        <w:rPr>
          <w:color w:val="000000" w:themeColor="text1"/>
        </w:rPr>
        <w:t xml:space="preserve"> </w:t>
      </w:r>
      <w:r w:rsidR="00350D61" w:rsidRPr="004A76CF">
        <w:rPr>
          <w:color w:val="000000" w:themeColor="text1"/>
        </w:rPr>
        <w:t xml:space="preserve"> </w:t>
      </w:r>
      <w:r w:rsidRPr="004A76CF">
        <w:rPr>
          <w:color w:val="000000" w:themeColor="text1"/>
        </w:rPr>
        <w:t>Кд</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r w:rsidR="007350B0" w:rsidRPr="004A76CF">
        <w:rPr>
          <w:color w:val="000000" w:themeColor="text1"/>
        </w:rPr>
        <w:t>---------------</w:t>
      </w: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а) дома до пяти этажей включительно:</w:t>
      </w:r>
    </w:p>
    <w:p w:rsidR="007350B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 крупнопанельные</w:t>
      </w:r>
      <w:r w:rsidR="00D57B20" w:rsidRPr="004A76CF">
        <w:rPr>
          <w:color w:val="000000" w:themeColor="text1"/>
        </w:rPr>
        <w:t>,</w:t>
      </w:r>
      <w:r w:rsidRPr="004A76CF">
        <w:rPr>
          <w:color w:val="000000" w:themeColor="text1"/>
        </w:rPr>
        <w:t xml:space="preserve">  </w:t>
      </w:r>
      <w:r w:rsidR="00D57B20" w:rsidRPr="004A76CF">
        <w:rPr>
          <w:color w:val="000000" w:themeColor="text1"/>
        </w:rPr>
        <w:t>крупноблочные,</w:t>
      </w:r>
      <w:r w:rsidRPr="004A76CF">
        <w:rPr>
          <w:color w:val="000000" w:themeColor="text1"/>
        </w:rPr>
        <w:t xml:space="preserve">  </w:t>
      </w:r>
      <w:r w:rsidR="007350B0" w:rsidRPr="004A76CF">
        <w:rPr>
          <w:color w:val="000000" w:themeColor="text1"/>
        </w:rPr>
        <w:t xml:space="preserve">                        </w:t>
      </w:r>
      <w:r w:rsidR="00097DA6" w:rsidRPr="004A76CF">
        <w:rPr>
          <w:color w:val="000000" w:themeColor="text1"/>
        </w:rPr>
        <w:t>1,0</w:t>
      </w:r>
    </w:p>
    <w:p w:rsidR="007350B0" w:rsidRPr="004A76CF" w:rsidRDefault="00D57B2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proofErr w:type="spellStart"/>
      <w:r w:rsidR="00B26160" w:rsidRPr="004A76CF">
        <w:rPr>
          <w:color w:val="000000" w:themeColor="text1"/>
        </w:rPr>
        <w:t>ш</w:t>
      </w:r>
      <w:proofErr w:type="spellEnd"/>
      <w:r w:rsidR="00B26160" w:rsidRPr="004A76CF">
        <w:rPr>
          <w:color w:val="000000" w:themeColor="text1"/>
        </w:rPr>
        <w:t xml:space="preserve">/блочные, кирпичные                </w:t>
      </w:r>
      <w:r w:rsidRPr="004A76CF">
        <w:rPr>
          <w:color w:val="000000" w:themeColor="text1"/>
        </w:rPr>
        <w:t xml:space="preserve">              </w:t>
      </w:r>
      <w:r w:rsidR="00B26160" w:rsidRPr="004A76CF">
        <w:rPr>
          <w:color w:val="000000" w:themeColor="text1"/>
        </w:rPr>
        <w:t xml:space="preserve"> </w:t>
      </w:r>
    </w:p>
    <w:p w:rsidR="00B26160" w:rsidRPr="004A76CF" w:rsidRDefault="00D57B2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б</w:t>
      </w:r>
      <w:r w:rsidR="00B26160" w:rsidRPr="004A76CF">
        <w:rPr>
          <w:color w:val="000000" w:themeColor="text1"/>
        </w:rPr>
        <w:t>) дома со смешанным</w:t>
      </w:r>
      <w:r w:rsidR="007350B0" w:rsidRPr="004A76CF">
        <w:rPr>
          <w:color w:val="000000" w:themeColor="text1"/>
        </w:rPr>
        <w:t xml:space="preserve">и и деревянными стенами      </w:t>
      </w:r>
      <w:r w:rsidR="00B26160" w:rsidRPr="004A76CF">
        <w:rPr>
          <w:color w:val="000000" w:themeColor="text1"/>
        </w:rPr>
        <w:t xml:space="preserve">  0,9</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r w:rsidR="007350B0"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p>
    <w:p w:rsidR="00B26160" w:rsidRPr="004A76CF" w:rsidRDefault="00B26160" w:rsidP="00B022C6">
      <w:pPr>
        <w:spacing w:before="150" w:after="150" w:line="300" w:lineRule="atLeast"/>
        <w:jc w:val="both"/>
        <w:rPr>
          <w:color w:val="000000" w:themeColor="text1"/>
        </w:rPr>
      </w:pPr>
      <w:r w:rsidRPr="004A76CF">
        <w:rPr>
          <w:color w:val="000000" w:themeColor="text1"/>
        </w:rPr>
        <w:t>ЗНАЧЕНИЯ КОЭФФИЦИЕНТОВ КБ:</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r w:rsidR="00350D61" w:rsidRPr="004A76CF">
        <w:rPr>
          <w:color w:val="000000" w:themeColor="text1"/>
        </w:rPr>
        <w:t xml:space="preserve">Вид благоустройства           </w:t>
      </w:r>
      <w:r w:rsidRPr="004A76CF">
        <w:rPr>
          <w:color w:val="000000" w:themeColor="text1"/>
        </w:rPr>
        <w:t xml:space="preserve">¦     </w:t>
      </w:r>
      <w:r w:rsidR="00350D61" w:rsidRPr="004A76CF">
        <w:rPr>
          <w:color w:val="000000" w:themeColor="text1"/>
        </w:rPr>
        <w:t xml:space="preserve"> </w:t>
      </w:r>
      <w:r w:rsidRPr="004A76CF">
        <w:rPr>
          <w:color w:val="000000" w:themeColor="text1"/>
        </w:rPr>
        <w:t xml:space="preserve">   Кб</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 без благоустройства  </w:t>
      </w:r>
      <w:r w:rsidR="007350B0" w:rsidRPr="004A76CF">
        <w:rPr>
          <w:color w:val="000000" w:themeColor="text1"/>
        </w:rPr>
        <w:t xml:space="preserve">                            </w:t>
      </w:r>
      <w:r w:rsidR="00350D61" w:rsidRPr="004A76CF">
        <w:rPr>
          <w:color w:val="000000" w:themeColor="text1"/>
        </w:rPr>
        <w:t xml:space="preserve">  </w:t>
      </w:r>
      <w:r w:rsidR="007350B0" w:rsidRPr="004A76CF">
        <w:rPr>
          <w:color w:val="000000" w:themeColor="text1"/>
        </w:rPr>
        <w:t xml:space="preserve"> 0,2</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 </w:t>
      </w:r>
      <w:r w:rsidR="007350B0" w:rsidRPr="004A76CF">
        <w:rPr>
          <w:color w:val="000000" w:themeColor="text1"/>
        </w:rPr>
        <w:t>дома с полным благоустройством</w:t>
      </w:r>
      <w:r w:rsidR="00350D61" w:rsidRPr="004A76CF">
        <w:rPr>
          <w:color w:val="000000" w:themeColor="text1"/>
        </w:rPr>
        <w:t xml:space="preserve">          </w:t>
      </w:r>
      <w:r w:rsidR="007350B0" w:rsidRPr="004A76CF">
        <w:rPr>
          <w:color w:val="000000" w:themeColor="text1"/>
        </w:rPr>
        <w:t>0,8</w:t>
      </w:r>
    </w:p>
    <w:p w:rsidR="00B26160" w:rsidRPr="004A76CF" w:rsidRDefault="00B26160"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w:t>
      </w:r>
    </w:p>
    <w:p w:rsidR="007350B0" w:rsidRPr="004A76CF" w:rsidRDefault="007350B0" w:rsidP="00B022C6">
      <w:pPr>
        <w:spacing w:before="150" w:after="150" w:line="300" w:lineRule="atLeast"/>
        <w:jc w:val="both"/>
        <w:rPr>
          <w:color w:val="000000" w:themeColor="text1"/>
        </w:rPr>
      </w:pPr>
      <w:r w:rsidRPr="004A76CF">
        <w:rPr>
          <w:color w:val="000000" w:themeColor="text1"/>
        </w:rPr>
        <w:t>В результате ставка платы за нае</w:t>
      </w:r>
      <w:r w:rsidR="00B26160" w:rsidRPr="004A76CF">
        <w:rPr>
          <w:color w:val="000000" w:themeColor="text1"/>
        </w:rPr>
        <w:t xml:space="preserve">м конкретного жилого помещения рассчитывается по формуле: </w:t>
      </w:r>
    </w:p>
    <w:p w:rsidR="00350D61" w:rsidRPr="004A76CF" w:rsidRDefault="00350D61" w:rsidP="00B022C6">
      <w:pPr>
        <w:spacing w:before="150" w:after="150" w:line="300" w:lineRule="atLeast"/>
        <w:jc w:val="both"/>
        <w:rPr>
          <w:color w:val="000000" w:themeColor="text1"/>
        </w:rPr>
      </w:pPr>
    </w:p>
    <w:p w:rsidR="00B022C6" w:rsidRPr="004A76CF" w:rsidRDefault="00B022C6" w:rsidP="00B022C6">
      <w:pPr>
        <w:spacing w:before="150" w:after="150" w:line="300" w:lineRule="atLeast"/>
        <w:jc w:val="both"/>
        <w:rPr>
          <w:b/>
          <w:color w:val="000000" w:themeColor="text1"/>
        </w:rPr>
      </w:pPr>
    </w:p>
    <w:p w:rsidR="00B26160" w:rsidRPr="004A76CF" w:rsidRDefault="00B26160" w:rsidP="00B022C6">
      <w:pPr>
        <w:spacing w:before="150" w:after="150" w:line="300" w:lineRule="atLeast"/>
        <w:jc w:val="both"/>
        <w:rPr>
          <w:b/>
          <w:color w:val="000000" w:themeColor="text1"/>
        </w:rPr>
      </w:pPr>
      <w:r w:rsidRPr="004A76CF">
        <w:rPr>
          <w:b/>
          <w:color w:val="000000" w:themeColor="text1"/>
        </w:rPr>
        <w:t xml:space="preserve">С = </w:t>
      </w:r>
      <w:proofErr w:type="spellStart"/>
      <w:proofErr w:type="gramStart"/>
      <w:r w:rsidRPr="004A76CF">
        <w:rPr>
          <w:b/>
          <w:color w:val="000000" w:themeColor="text1"/>
        </w:rPr>
        <w:t>Сб</w:t>
      </w:r>
      <w:proofErr w:type="spellEnd"/>
      <w:proofErr w:type="gramEnd"/>
      <w:r w:rsidRPr="004A76CF">
        <w:rPr>
          <w:b/>
          <w:color w:val="000000" w:themeColor="text1"/>
        </w:rPr>
        <w:t xml:space="preserve"> </w:t>
      </w:r>
      <w:proofErr w:type="spellStart"/>
      <w:r w:rsidRPr="004A76CF">
        <w:rPr>
          <w:b/>
          <w:color w:val="000000" w:themeColor="text1"/>
        </w:rPr>
        <w:t>х</w:t>
      </w:r>
      <w:proofErr w:type="spellEnd"/>
      <w:r w:rsidRPr="004A76CF">
        <w:rPr>
          <w:b/>
          <w:color w:val="000000" w:themeColor="text1"/>
        </w:rPr>
        <w:t xml:space="preserve"> Кд </w:t>
      </w:r>
      <w:proofErr w:type="spellStart"/>
      <w:r w:rsidRPr="004A76CF">
        <w:rPr>
          <w:b/>
          <w:color w:val="000000" w:themeColor="text1"/>
        </w:rPr>
        <w:t>х</w:t>
      </w:r>
      <w:proofErr w:type="spellEnd"/>
      <w:r w:rsidRPr="004A76CF">
        <w:rPr>
          <w:b/>
          <w:color w:val="000000" w:themeColor="text1"/>
        </w:rPr>
        <w:t xml:space="preserve"> </w:t>
      </w:r>
      <w:proofErr w:type="spellStart"/>
      <w:r w:rsidRPr="004A76CF">
        <w:rPr>
          <w:b/>
          <w:color w:val="000000" w:themeColor="text1"/>
        </w:rPr>
        <w:t>Кп</w:t>
      </w:r>
      <w:proofErr w:type="spellEnd"/>
      <w:r w:rsidRPr="004A76CF">
        <w:rPr>
          <w:b/>
          <w:color w:val="000000" w:themeColor="text1"/>
        </w:rPr>
        <w:t xml:space="preserve"> </w:t>
      </w:r>
      <w:proofErr w:type="spellStart"/>
      <w:r w:rsidRPr="004A76CF">
        <w:rPr>
          <w:b/>
          <w:color w:val="000000" w:themeColor="text1"/>
        </w:rPr>
        <w:t>х</w:t>
      </w:r>
      <w:proofErr w:type="spellEnd"/>
      <w:r w:rsidRPr="004A76CF">
        <w:rPr>
          <w:b/>
          <w:color w:val="000000" w:themeColor="text1"/>
        </w:rPr>
        <w:t xml:space="preserve"> Кб (руб./кв. м в месяц).</w:t>
      </w:r>
    </w:p>
    <w:p w:rsidR="00B26160" w:rsidRPr="004A76CF" w:rsidRDefault="007350B0" w:rsidP="00B022C6">
      <w:pPr>
        <w:spacing w:before="150" w:after="150" w:line="300" w:lineRule="atLeast"/>
        <w:jc w:val="both"/>
        <w:rPr>
          <w:color w:val="000000" w:themeColor="text1"/>
        </w:rPr>
      </w:pPr>
      <w:r w:rsidRPr="004A76CF">
        <w:rPr>
          <w:color w:val="000000" w:themeColor="text1"/>
        </w:rPr>
        <w:t xml:space="preserve"> </w:t>
      </w:r>
    </w:p>
    <w:p w:rsidR="00B26160" w:rsidRPr="004A76CF" w:rsidRDefault="00B26160" w:rsidP="00B022C6">
      <w:pPr>
        <w:jc w:val="both"/>
        <w:rPr>
          <w:color w:val="000000" w:themeColor="text1"/>
        </w:rPr>
      </w:pPr>
    </w:p>
    <w:p w:rsidR="00350D61" w:rsidRPr="004A76CF" w:rsidRDefault="00350D61"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097DA6" w:rsidRPr="004A76CF" w:rsidRDefault="00097DA6" w:rsidP="00B022C6">
      <w:pPr>
        <w:jc w:val="both"/>
        <w:rPr>
          <w:color w:val="000000" w:themeColor="text1"/>
        </w:rPr>
      </w:pPr>
    </w:p>
    <w:p w:rsidR="00350D61" w:rsidRPr="004A76CF" w:rsidRDefault="00350D61" w:rsidP="00B022C6">
      <w:pPr>
        <w:jc w:val="both"/>
        <w:rPr>
          <w:color w:val="000000" w:themeColor="text1"/>
        </w:rPr>
      </w:pPr>
    </w:p>
    <w:p w:rsidR="00097DA6" w:rsidRPr="004A76CF" w:rsidRDefault="00097DA6" w:rsidP="00B022C6">
      <w:pPr>
        <w:jc w:val="both"/>
        <w:rPr>
          <w:color w:val="000000" w:themeColor="text1"/>
        </w:rPr>
      </w:pPr>
    </w:p>
    <w:p w:rsidR="00B022C6" w:rsidRPr="004A76CF" w:rsidRDefault="00B022C6" w:rsidP="00B022C6">
      <w:pPr>
        <w:jc w:val="right"/>
        <w:rPr>
          <w:color w:val="000000" w:themeColor="text1"/>
        </w:rPr>
      </w:pPr>
    </w:p>
    <w:p w:rsidR="00B022C6" w:rsidRPr="004A76CF" w:rsidRDefault="00B022C6" w:rsidP="00B022C6">
      <w:pPr>
        <w:jc w:val="right"/>
        <w:rPr>
          <w:color w:val="000000" w:themeColor="text1"/>
        </w:rPr>
      </w:pPr>
    </w:p>
    <w:p w:rsidR="00B022C6" w:rsidRDefault="00B022C6"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Default="00813BD3" w:rsidP="00B022C6">
      <w:pPr>
        <w:jc w:val="right"/>
        <w:rPr>
          <w:color w:val="000000" w:themeColor="text1"/>
        </w:rPr>
      </w:pPr>
    </w:p>
    <w:p w:rsidR="00813BD3" w:rsidRPr="004A76CF" w:rsidRDefault="00813BD3" w:rsidP="006A15DF">
      <w:pPr>
        <w:rPr>
          <w:color w:val="000000" w:themeColor="text1"/>
        </w:rPr>
      </w:pPr>
    </w:p>
    <w:p w:rsidR="00350D61" w:rsidRPr="004A76CF" w:rsidRDefault="00350D61" w:rsidP="00B022C6">
      <w:pPr>
        <w:jc w:val="right"/>
        <w:rPr>
          <w:color w:val="000000" w:themeColor="text1"/>
        </w:rPr>
      </w:pPr>
      <w:r w:rsidRPr="004A76CF">
        <w:rPr>
          <w:color w:val="000000" w:themeColor="text1"/>
        </w:rPr>
        <w:t>Приложение к Положению</w:t>
      </w:r>
    </w:p>
    <w:p w:rsidR="00350D61" w:rsidRPr="004A76CF" w:rsidRDefault="00350D61" w:rsidP="00B022C6">
      <w:pPr>
        <w:jc w:val="right"/>
        <w:rPr>
          <w:color w:val="000000" w:themeColor="text1"/>
        </w:rPr>
      </w:pPr>
      <w:r w:rsidRPr="004A76CF">
        <w:rPr>
          <w:color w:val="000000" w:themeColor="text1"/>
        </w:rPr>
        <w:t xml:space="preserve"> «Порядок  расчета размера платы за наем </w:t>
      </w:r>
    </w:p>
    <w:p w:rsidR="00350D61" w:rsidRPr="004A76CF" w:rsidRDefault="00350D61" w:rsidP="00B022C6">
      <w:pPr>
        <w:jc w:val="right"/>
        <w:rPr>
          <w:color w:val="000000" w:themeColor="text1"/>
        </w:rPr>
      </w:pPr>
      <w:r w:rsidRPr="004A76CF">
        <w:rPr>
          <w:color w:val="000000" w:themeColor="text1"/>
        </w:rPr>
        <w:t xml:space="preserve">муниципального жилья для нанимателей жилых </w:t>
      </w:r>
    </w:p>
    <w:p w:rsidR="00350D61" w:rsidRPr="004A76CF" w:rsidRDefault="00350D61" w:rsidP="00B022C6">
      <w:pPr>
        <w:jc w:val="right"/>
        <w:rPr>
          <w:color w:val="000000" w:themeColor="text1"/>
        </w:rPr>
      </w:pPr>
      <w:r w:rsidRPr="004A76CF">
        <w:rPr>
          <w:color w:val="000000" w:themeColor="text1"/>
        </w:rPr>
        <w:t xml:space="preserve">помещений по договорам социального найма </w:t>
      </w:r>
    </w:p>
    <w:p w:rsidR="00350D61" w:rsidRPr="004A76CF" w:rsidRDefault="00350D61" w:rsidP="00B022C6">
      <w:pPr>
        <w:jc w:val="right"/>
        <w:rPr>
          <w:color w:val="000000" w:themeColor="text1"/>
        </w:rPr>
      </w:pPr>
      <w:r w:rsidRPr="004A76CF">
        <w:rPr>
          <w:color w:val="000000" w:themeColor="text1"/>
        </w:rPr>
        <w:t>в городском поселении «Новокручининское»».</w:t>
      </w:r>
    </w:p>
    <w:p w:rsidR="00350D61" w:rsidRPr="004A76CF" w:rsidRDefault="00350D61" w:rsidP="00B022C6">
      <w:pPr>
        <w:jc w:val="both"/>
        <w:rPr>
          <w:color w:val="000000" w:themeColor="text1"/>
        </w:rPr>
      </w:pPr>
    </w:p>
    <w:p w:rsidR="00350D61" w:rsidRPr="004A76CF" w:rsidRDefault="00350D61" w:rsidP="00B022C6">
      <w:pPr>
        <w:jc w:val="both"/>
        <w:rPr>
          <w:color w:val="000000" w:themeColor="text1"/>
        </w:rPr>
      </w:pPr>
    </w:p>
    <w:p w:rsidR="00350D61" w:rsidRPr="004A76CF" w:rsidRDefault="00350D61" w:rsidP="00B022C6">
      <w:pPr>
        <w:shd w:val="clear" w:color="auto" w:fill="FFFFFF"/>
        <w:spacing w:before="100" w:beforeAutospacing="1" w:after="100" w:afterAutospacing="1"/>
        <w:jc w:val="center"/>
        <w:rPr>
          <w:b/>
          <w:color w:val="000000" w:themeColor="text1"/>
        </w:rPr>
      </w:pPr>
      <w:r w:rsidRPr="004A76CF">
        <w:rPr>
          <w:b/>
          <w:color w:val="000000" w:themeColor="text1"/>
        </w:rPr>
        <w:t>Расчет размера платы за наем муниципального жилья для нанимателей по договорам социального  найма в городском поселении «Новокручининское»</w:t>
      </w:r>
    </w:p>
    <w:p w:rsidR="00097DA6" w:rsidRPr="004A76CF" w:rsidRDefault="00097DA6" w:rsidP="00B022C6">
      <w:pPr>
        <w:shd w:val="clear" w:color="auto" w:fill="FFFFFF"/>
        <w:spacing w:before="100" w:beforeAutospacing="1" w:after="100" w:afterAutospacing="1"/>
        <w:jc w:val="both"/>
        <w:rPr>
          <w:color w:val="000000" w:themeColor="text1"/>
        </w:rPr>
      </w:pPr>
      <w:r w:rsidRPr="004A76CF">
        <w:rPr>
          <w:color w:val="000000" w:themeColor="text1"/>
        </w:rPr>
        <w:t xml:space="preserve">  Общая площадь муниципального жилого фонда составляет 19358,50 кв</w:t>
      </w:r>
      <w:proofErr w:type="gramStart"/>
      <w:r w:rsidRPr="004A76CF">
        <w:rPr>
          <w:color w:val="000000" w:themeColor="text1"/>
        </w:rPr>
        <w:t>.м</w:t>
      </w:r>
      <w:proofErr w:type="gramEnd"/>
      <w:r w:rsidRPr="004A76CF">
        <w:rPr>
          <w:color w:val="000000" w:themeColor="text1"/>
        </w:rPr>
        <w:t>, ежемесячные амортизационные отчисления 188653,07 руб.</w:t>
      </w:r>
    </w:p>
    <w:p w:rsidR="00097DA6" w:rsidRPr="004A76CF" w:rsidRDefault="008D2F68" w:rsidP="00B022C6">
      <w:pPr>
        <w:spacing w:before="150" w:after="150" w:line="300" w:lineRule="atLeast"/>
        <w:jc w:val="both"/>
        <w:rPr>
          <w:color w:val="000000" w:themeColor="text1"/>
        </w:rPr>
      </w:pPr>
      <w:r w:rsidRPr="004A76CF">
        <w:rPr>
          <w:color w:val="000000" w:themeColor="text1"/>
        </w:rPr>
        <w:t xml:space="preserve">1) </w:t>
      </w:r>
      <w:r w:rsidR="00097DA6" w:rsidRPr="004A76CF">
        <w:rPr>
          <w:color w:val="000000" w:themeColor="text1"/>
        </w:rPr>
        <w:t>Определяем средневзвешенную базовую ставку ежемесячных амортизационных отчислений на полное восстановление жилищного фонда в расчете на 1 кв. м общей площади (в руб.).</w:t>
      </w:r>
    </w:p>
    <w:p w:rsidR="00097DA6" w:rsidRPr="004A76CF" w:rsidRDefault="00097DA6" w:rsidP="00B022C6">
      <w:pPr>
        <w:spacing w:before="150" w:after="150" w:line="300" w:lineRule="atLeast"/>
        <w:jc w:val="both"/>
        <w:rPr>
          <w:color w:val="000000" w:themeColor="text1"/>
        </w:rPr>
      </w:pPr>
      <w:proofErr w:type="spellStart"/>
      <w:r w:rsidRPr="004A76CF">
        <w:rPr>
          <w:color w:val="000000" w:themeColor="text1"/>
        </w:rPr>
        <w:t>Аср</w:t>
      </w:r>
      <w:proofErr w:type="spellEnd"/>
      <w:r w:rsidRPr="004A76CF">
        <w:rPr>
          <w:color w:val="000000" w:themeColor="text1"/>
        </w:rPr>
        <w:t>. = А</w:t>
      </w:r>
      <w:proofErr w:type="gramStart"/>
      <w:r w:rsidRPr="004A76CF">
        <w:rPr>
          <w:color w:val="000000" w:themeColor="text1"/>
        </w:rPr>
        <w:t xml:space="preserve"> :</w:t>
      </w:r>
      <w:proofErr w:type="gramEnd"/>
      <w:r w:rsidRPr="004A76CF">
        <w:rPr>
          <w:color w:val="000000" w:themeColor="text1"/>
        </w:rPr>
        <w:t xml:space="preserve"> S </w:t>
      </w:r>
      <w:r w:rsidR="008D2F68" w:rsidRPr="004A76CF">
        <w:rPr>
          <w:color w:val="000000" w:themeColor="text1"/>
        </w:rPr>
        <w:t>= 188653,07:</w:t>
      </w:r>
      <w:r w:rsidRPr="004A76CF">
        <w:rPr>
          <w:color w:val="000000" w:themeColor="text1"/>
        </w:rPr>
        <w:t xml:space="preserve"> </w:t>
      </w:r>
      <w:r w:rsidR="008D2F68" w:rsidRPr="004A76CF">
        <w:rPr>
          <w:color w:val="000000" w:themeColor="text1"/>
        </w:rPr>
        <w:t>19358,50= 9,75 руб.</w:t>
      </w:r>
    </w:p>
    <w:p w:rsidR="00097DA6" w:rsidRPr="004A76CF" w:rsidRDefault="00097DA6" w:rsidP="00B022C6">
      <w:pPr>
        <w:jc w:val="both"/>
        <w:rPr>
          <w:color w:val="000000" w:themeColor="text1"/>
        </w:rPr>
      </w:pPr>
    </w:p>
    <w:p w:rsidR="008D2F68" w:rsidRPr="004A76CF" w:rsidRDefault="008D2F68" w:rsidP="00B022C6">
      <w:pPr>
        <w:spacing w:before="150" w:after="150" w:line="300" w:lineRule="atLeast"/>
        <w:jc w:val="both"/>
        <w:rPr>
          <w:color w:val="000000" w:themeColor="text1"/>
        </w:rPr>
      </w:pPr>
      <w:r w:rsidRPr="004A76CF">
        <w:rPr>
          <w:color w:val="000000" w:themeColor="text1"/>
        </w:rPr>
        <w:t xml:space="preserve">2)   Определяем базовую ставку платы за наем жилых помещений: </w:t>
      </w:r>
    </w:p>
    <w:p w:rsidR="008D2F68" w:rsidRPr="004A76CF" w:rsidRDefault="008D2F68"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Д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 ( руб./кв. м в месяц), где:</w:t>
      </w:r>
    </w:p>
    <w:p w:rsidR="008D2F68" w:rsidRPr="004A76CF" w:rsidRDefault="008D2F68" w:rsidP="00B022C6">
      <w:pPr>
        <w:spacing w:before="150" w:after="150" w:line="300" w:lineRule="atLeast"/>
        <w:jc w:val="both"/>
        <w:rPr>
          <w:color w:val="000000" w:themeColor="text1"/>
        </w:rPr>
      </w:pPr>
      <w:proofErr w:type="spellStart"/>
      <w:proofErr w:type="gramStart"/>
      <w:r w:rsidRPr="004A76CF">
        <w:rPr>
          <w:color w:val="000000" w:themeColor="text1"/>
        </w:rPr>
        <w:t>Сб</w:t>
      </w:r>
      <w:proofErr w:type="spellEnd"/>
      <w:proofErr w:type="gramEnd"/>
      <w:r w:rsidRPr="004A76CF">
        <w:rPr>
          <w:color w:val="000000" w:themeColor="text1"/>
        </w:rPr>
        <w:t xml:space="preserve"> - базовая ставка платы за наем;</w:t>
      </w:r>
    </w:p>
    <w:p w:rsidR="008D2F68" w:rsidRPr="004A76CF" w:rsidRDefault="008D2F68" w:rsidP="00B022C6">
      <w:pPr>
        <w:spacing w:before="150" w:after="150" w:line="300" w:lineRule="atLeast"/>
        <w:jc w:val="both"/>
        <w:rPr>
          <w:color w:val="000000" w:themeColor="text1"/>
        </w:rPr>
      </w:pPr>
      <w:r w:rsidRPr="004A76CF">
        <w:rPr>
          <w:color w:val="000000" w:themeColor="text1"/>
        </w:rPr>
        <w:t>Д - доля оплаты населением ежемесячных амортизационных отчислений на полное восстановление. Критерием при определении значения</w:t>
      </w:r>
      <w:proofErr w:type="gramStart"/>
      <w:r w:rsidRPr="004A76CF">
        <w:rPr>
          <w:color w:val="000000" w:themeColor="text1"/>
        </w:rPr>
        <w:t xml:space="preserve"> Д</w:t>
      </w:r>
      <w:proofErr w:type="gramEnd"/>
      <w:r w:rsidRPr="004A76CF">
        <w:rPr>
          <w:color w:val="000000" w:themeColor="text1"/>
        </w:rPr>
        <w:t xml:space="preserve"> будет служить сопоставление базовой ставки платы за наем со средневзвешенной величиной налога на недвижимое имущество собственников жилья на 1 кв. м (Т). </w:t>
      </w:r>
    </w:p>
    <w:p w:rsidR="008D2F68" w:rsidRPr="004A76CF" w:rsidRDefault="008D2F68" w:rsidP="00B022C6">
      <w:pPr>
        <w:spacing w:before="150" w:after="150" w:line="300" w:lineRule="atLeast"/>
        <w:jc w:val="both"/>
        <w:rPr>
          <w:color w:val="000000" w:themeColor="text1"/>
        </w:rPr>
      </w:pPr>
      <w:r w:rsidRPr="004A76CF">
        <w:rPr>
          <w:color w:val="000000" w:themeColor="text1"/>
        </w:rPr>
        <w:t>Средневзвешенная величина налога на недвижимое имущество собственников жилья на 1 кв. м (Т) будет равна 0,4% (Согласно установленным ставкам налога по Решению Совета городского поселения «Новокручининское»  №70 от 25.12.2013г.).</w:t>
      </w:r>
    </w:p>
    <w:p w:rsidR="008D2F68" w:rsidRPr="004A76CF" w:rsidRDefault="008D2F68"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Т</w:t>
      </w:r>
      <w:r w:rsidR="008C16F2" w:rsidRPr="004A76CF">
        <w:rPr>
          <w:color w:val="000000" w:themeColor="text1"/>
        </w:rPr>
        <w:t xml:space="preserve">                    0,4</w:t>
      </w:r>
    </w:p>
    <w:p w:rsidR="008D2F68" w:rsidRPr="004A76CF" w:rsidRDefault="008D2F68"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rPr>
      </w:pPr>
      <w:r w:rsidRPr="004A76CF">
        <w:rPr>
          <w:color w:val="000000" w:themeColor="text1"/>
        </w:rPr>
        <w:t xml:space="preserve">    Принимаем</w:t>
      </w:r>
      <w:proofErr w:type="gramStart"/>
      <w:r w:rsidRPr="004A76CF">
        <w:rPr>
          <w:color w:val="000000" w:themeColor="text1"/>
        </w:rPr>
        <w:t xml:space="preserve">   Д</w:t>
      </w:r>
      <w:proofErr w:type="gramEnd"/>
      <w:r w:rsidRPr="004A76CF">
        <w:rPr>
          <w:color w:val="000000" w:themeColor="text1"/>
        </w:rPr>
        <w:t xml:space="preserve"> &gt;   ----------</w:t>
      </w:r>
      <w:r w:rsidR="008C16F2" w:rsidRPr="004A76CF">
        <w:rPr>
          <w:color w:val="000000" w:themeColor="text1"/>
        </w:rPr>
        <w:t xml:space="preserve">   =      ---------- % =  0.34 руб.</w:t>
      </w:r>
    </w:p>
    <w:p w:rsidR="008D2F68" w:rsidRPr="004A76CF" w:rsidRDefault="008D2F68" w:rsidP="00B0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color w:val="000000" w:themeColor="text1"/>
          <w:lang w:val="en-US"/>
        </w:rPr>
      </w:pPr>
      <w:r w:rsidRPr="004A76CF">
        <w:rPr>
          <w:color w:val="000000" w:themeColor="text1"/>
        </w:rPr>
        <w:t xml:space="preserve">                                   12 </w:t>
      </w:r>
      <w:proofErr w:type="spellStart"/>
      <w:r w:rsidRPr="004A76CF">
        <w:rPr>
          <w:color w:val="000000" w:themeColor="text1"/>
        </w:rPr>
        <w:t>х</w:t>
      </w:r>
      <w:proofErr w:type="spellEnd"/>
      <w:r w:rsidRPr="004A76CF">
        <w:rPr>
          <w:color w:val="000000" w:themeColor="text1"/>
        </w:rPr>
        <w:t xml:space="preserve">  </w:t>
      </w:r>
      <w:proofErr w:type="spellStart"/>
      <w:r w:rsidRPr="004A76CF">
        <w:rPr>
          <w:color w:val="000000" w:themeColor="text1"/>
        </w:rPr>
        <w:t>Аср</w:t>
      </w:r>
      <w:proofErr w:type="spellEnd"/>
      <w:r w:rsidRPr="004A76CF">
        <w:rPr>
          <w:color w:val="000000" w:themeColor="text1"/>
        </w:rPr>
        <w:t>.</w:t>
      </w:r>
      <w:r w:rsidR="008C16F2" w:rsidRPr="004A76CF">
        <w:rPr>
          <w:color w:val="000000" w:themeColor="text1"/>
        </w:rPr>
        <w:t xml:space="preserve">       12</w:t>
      </w:r>
      <w:r w:rsidR="008C16F2" w:rsidRPr="004A76CF">
        <w:rPr>
          <w:color w:val="000000" w:themeColor="text1"/>
          <w:lang w:val="en-US"/>
        </w:rPr>
        <w:t xml:space="preserve"> x 9.75</w:t>
      </w:r>
    </w:p>
    <w:p w:rsidR="008D2F68" w:rsidRPr="004A76CF" w:rsidRDefault="008D2F68" w:rsidP="00B022C6">
      <w:pPr>
        <w:jc w:val="both"/>
        <w:rPr>
          <w:color w:val="000000" w:themeColor="text1"/>
        </w:rPr>
      </w:pPr>
    </w:p>
    <w:p w:rsidR="008C16F2" w:rsidRPr="004A76CF" w:rsidRDefault="008C16F2" w:rsidP="00B022C6">
      <w:pPr>
        <w:jc w:val="both"/>
        <w:rPr>
          <w:color w:val="000000" w:themeColor="text1"/>
        </w:rPr>
      </w:pPr>
    </w:p>
    <w:p w:rsidR="008C16F2" w:rsidRPr="004A76CF" w:rsidRDefault="008C16F2" w:rsidP="00B022C6">
      <w:pPr>
        <w:jc w:val="both"/>
        <w:rPr>
          <w:b/>
          <w:color w:val="000000" w:themeColor="text1"/>
        </w:rPr>
      </w:pPr>
      <w:r w:rsidRPr="004A76CF">
        <w:rPr>
          <w:color w:val="000000" w:themeColor="text1"/>
        </w:rPr>
        <w:t xml:space="preserve">  </w:t>
      </w:r>
      <w:proofErr w:type="spellStart"/>
      <w:proofErr w:type="gramStart"/>
      <w:r w:rsidRPr="004A76CF">
        <w:rPr>
          <w:b/>
          <w:color w:val="000000" w:themeColor="text1"/>
        </w:rPr>
        <w:t>Сб</w:t>
      </w:r>
      <w:proofErr w:type="spellEnd"/>
      <w:proofErr w:type="gramEnd"/>
      <w:r w:rsidRPr="004A76CF">
        <w:rPr>
          <w:b/>
          <w:color w:val="000000" w:themeColor="text1"/>
        </w:rPr>
        <w:t xml:space="preserve"> =  0,34 </w:t>
      </w:r>
      <w:r w:rsidRPr="004A76CF">
        <w:rPr>
          <w:b/>
          <w:color w:val="000000" w:themeColor="text1"/>
          <w:lang w:val="en-US"/>
        </w:rPr>
        <w:t>x</w:t>
      </w:r>
      <w:r w:rsidRPr="004A76CF">
        <w:rPr>
          <w:b/>
          <w:color w:val="000000" w:themeColor="text1"/>
        </w:rPr>
        <w:t xml:space="preserve"> 9,75=3,32 руб./кв.м в месяц.</w:t>
      </w:r>
    </w:p>
    <w:p w:rsidR="008C16F2" w:rsidRPr="004A76CF" w:rsidRDefault="008C16F2" w:rsidP="00B022C6">
      <w:pPr>
        <w:jc w:val="both"/>
        <w:rPr>
          <w:b/>
          <w:color w:val="000000" w:themeColor="text1"/>
        </w:rPr>
      </w:pPr>
    </w:p>
    <w:p w:rsidR="008C16F2" w:rsidRPr="004A76CF" w:rsidRDefault="008C16F2" w:rsidP="00B022C6">
      <w:pPr>
        <w:jc w:val="both"/>
        <w:rPr>
          <w:color w:val="000000" w:themeColor="text1"/>
        </w:rPr>
      </w:pPr>
      <w:r w:rsidRPr="004A76CF">
        <w:rPr>
          <w:color w:val="000000" w:themeColor="text1"/>
        </w:rPr>
        <w:t xml:space="preserve">3)   Рассчитываем  дифференцированные ставки платы за наем по каждой группе капитальности: </w:t>
      </w:r>
    </w:p>
    <w:p w:rsidR="008C16F2" w:rsidRPr="004A76CF" w:rsidRDefault="008C16F2" w:rsidP="00B022C6">
      <w:pPr>
        <w:jc w:val="both"/>
        <w:rPr>
          <w:color w:val="000000" w:themeColor="text1"/>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
        <w:gridCol w:w="4846"/>
        <w:gridCol w:w="1757"/>
        <w:gridCol w:w="2383"/>
      </w:tblGrid>
      <w:tr w:rsidR="008C16F2"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jc w:val="both"/>
              <w:rPr>
                <w:color w:val="000000" w:themeColor="text1"/>
              </w:rPr>
            </w:pPr>
          </w:p>
        </w:tc>
        <w:tc>
          <w:tcPr>
            <w:tcW w:w="4846"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Группа капитальности</w:t>
            </w:r>
          </w:p>
        </w:tc>
        <w:tc>
          <w:tcPr>
            <w:tcW w:w="1757"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 xml:space="preserve">Ед. </w:t>
            </w:r>
            <w:proofErr w:type="spellStart"/>
            <w:r w:rsidRPr="004A76CF">
              <w:rPr>
                <w:b/>
                <w:bCs/>
                <w:color w:val="000000" w:themeColor="text1"/>
              </w:rPr>
              <w:t>изм</w:t>
            </w:r>
            <w:proofErr w:type="spellEnd"/>
            <w:r w:rsidRPr="004A76CF">
              <w:rPr>
                <w:b/>
                <w:bCs/>
                <w:color w:val="000000" w:themeColor="text1"/>
              </w:rPr>
              <w:t>.</w:t>
            </w:r>
          </w:p>
        </w:tc>
        <w:tc>
          <w:tcPr>
            <w:tcW w:w="2383"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Размер платы</w:t>
            </w:r>
          </w:p>
        </w:tc>
      </w:tr>
      <w:tr w:rsidR="008C16F2"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1</w:t>
            </w:r>
          </w:p>
        </w:tc>
        <w:tc>
          <w:tcPr>
            <w:tcW w:w="4846"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В жилых помещениях в деревянном и смешанном исполнении</w:t>
            </w:r>
            <w:r w:rsidR="00EC6841" w:rsidRPr="004A76CF">
              <w:rPr>
                <w:color w:val="000000" w:themeColor="text1"/>
              </w:rPr>
              <w:t xml:space="preserve"> без благоустройства</w:t>
            </w:r>
          </w:p>
        </w:tc>
        <w:tc>
          <w:tcPr>
            <w:tcW w:w="1757"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Руб./м</w:t>
            </w:r>
            <w:proofErr w:type="gramStart"/>
            <w:r w:rsidRPr="004A76CF">
              <w:rPr>
                <w:color w:val="000000" w:themeColor="text1"/>
              </w:rPr>
              <w:t>2</w:t>
            </w:r>
            <w:proofErr w:type="gramEnd"/>
            <w:r w:rsidRPr="004A76CF">
              <w:rPr>
                <w:color w:val="000000" w:themeColor="text1"/>
              </w:rPr>
              <w:t xml:space="preserve"> в месяц</w:t>
            </w:r>
          </w:p>
        </w:tc>
        <w:tc>
          <w:tcPr>
            <w:tcW w:w="2383" w:type="dxa"/>
            <w:tcBorders>
              <w:top w:val="outset" w:sz="6" w:space="0" w:color="auto"/>
              <w:left w:val="outset" w:sz="6" w:space="0" w:color="auto"/>
              <w:bottom w:val="outset" w:sz="6" w:space="0" w:color="auto"/>
              <w:right w:val="outset" w:sz="6" w:space="0" w:color="auto"/>
            </w:tcBorders>
            <w:hideMark/>
          </w:tcPr>
          <w:p w:rsidR="008C16F2" w:rsidRPr="004A76CF" w:rsidRDefault="00EC6841" w:rsidP="00B022C6">
            <w:pPr>
              <w:spacing w:before="100" w:beforeAutospacing="1" w:after="100" w:afterAutospacing="1"/>
              <w:jc w:val="both"/>
              <w:rPr>
                <w:color w:val="000000" w:themeColor="text1"/>
                <w:lang w:val="en-US"/>
              </w:rPr>
            </w:pPr>
            <w:r w:rsidRPr="004A76CF">
              <w:rPr>
                <w:color w:val="000000" w:themeColor="text1"/>
              </w:rPr>
              <w:t>3,32</w:t>
            </w:r>
            <w:r w:rsidRPr="004A76CF">
              <w:rPr>
                <w:color w:val="000000" w:themeColor="text1"/>
                <w:lang w:val="en-US"/>
              </w:rPr>
              <w:t>x0.9x0.2=</w:t>
            </w:r>
            <w:r w:rsidRPr="004A76CF">
              <w:rPr>
                <w:b/>
                <w:color w:val="000000" w:themeColor="text1"/>
                <w:lang w:val="en-US"/>
              </w:rPr>
              <w:t>0.6</w:t>
            </w:r>
          </w:p>
        </w:tc>
      </w:tr>
      <w:tr w:rsidR="008C16F2"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b/>
                <w:bCs/>
                <w:color w:val="000000" w:themeColor="text1"/>
              </w:rPr>
              <w:t>2</w:t>
            </w:r>
          </w:p>
        </w:tc>
        <w:tc>
          <w:tcPr>
            <w:tcW w:w="4846"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В жилых помещениях в капитальном исполнении</w:t>
            </w:r>
            <w:r w:rsidR="00EC6841" w:rsidRPr="004A76CF">
              <w:rPr>
                <w:color w:val="000000" w:themeColor="text1"/>
              </w:rPr>
              <w:t xml:space="preserve"> (</w:t>
            </w:r>
            <w:proofErr w:type="gramStart"/>
            <w:r w:rsidR="00EC6841" w:rsidRPr="004A76CF">
              <w:rPr>
                <w:color w:val="000000" w:themeColor="text1"/>
              </w:rPr>
              <w:t>панельные</w:t>
            </w:r>
            <w:proofErr w:type="gramEnd"/>
            <w:r w:rsidR="00EC6841" w:rsidRPr="004A76CF">
              <w:rPr>
                <w:color w:val="000000" w:themeColor="text1"/>
              </w:rPr>
              <w:t>, кирпичные) с полным благоустройством</w:t>
            </w:r>
          </w:p>
        </w:tc>
        <w:tc>
          <w:tcPr>
            <w:tcW w:w="1757" w:type="dxa"/>
            <w:tcBorders>
              <w:top w:val="outset" w:sz="6" w:space="0" w:color="auto"/>
              <w:left w:val="outset" w:sz="6" w:space="0" w:color="auto"/>
              <w:bottom w:val="outset" w:sz="6" w:space="0" w:color="auto"/>
              <w:right w:val="outset" w:sz="6" w:space="0" w:color="auto"/>
            </w:tcBorders>
            <w:hideMark/>
          </w:tcPr>
          <w:p w:rsidR="008C16F2" w:rsidRPr="004A76CF" w:rsidRDefault="008C16F2" w:rsidP="00B022C6">
            <w:pPr>
              <w:spacing w:before="100" w:beforeAutospacing="1" w:after="100" w:afterAutospacing="1"/>
              <w:jc w:val="both"/>
              <w:rPr>
                <w:color w:val="000000" w:themeColor="text1"/>
              </w:rPr>
            </w:pPr>
            <w:r w:rsidRPr="004A76CF">
              <w:rPr>
                <w:color w:val="000000" w:themeColor="text1"/>
              </w:rPr>
              <w:t>Руб./м</w:t>
            </w:r>
            <w:proofErr w:type="gramStart"/>
            <w:r w:rsidRPr="004A76CF">
              <w:rPr>
                <w:color w:val="000000" w:themeColor="text1"/>
              </w:rPr>
              <w:t>2</w:t>
            </w:r>
            <w:proofErr w:type="gramEnd"/>
            <w:r w:rsidRPr="004A76CF">
              <w:rPr>
                <w:color w:val="000000" w:themeColor="text1"/>
              </w:rPr>
              <w:t xml:space="preserve"> в месяц</w:t>
            </w:r>
          </w:p>
        </w:tc>
        <w:tc>
          <w:tcPr>
            <w:tcW w:w="2383" w:type="dxa"/>
            <w:tcBorders>
              <w:top w:val="outset" w:sz="6" w:space="0" w:color="auto"/>
              <w:left w:val="outset" w:sz="6" w:space="0" w:color="auto"/>
              <w:bottom w:val="outset" w:sz="6" w:space="0" w:color="auto"/>
              <w:right w:val="outset" w:sz="6" w:space="0" w:color="auto"/>
            </w:tcBorders>
            <w:hideMark/>
          </w:tcPr>
          <w:p w:rsidR="008C16F2" w:rsidRPr="004A76CF" w:rsidRDefault="00EC6841" w:rsidP="00B022C6">
            <w:pPr>
              <w:spacing w:before="100" w:beforeAutospacing="1" w:after="100" w:afterAutospacing="1"/>
              <w:jc w:val="both"/>
              <w:rPr>
                <w:color w:val="000000" w:themeColor="text1"/>
                <w:lang w:val="en-US"/>
              </w:rPr>
            </w:pPr>
            <w:r w:rsidRPr="004A76CF">
              <w:rPr>
                <w:color w:val="000000" w:themeColor="text1"/>
                <w:lang w:val="en-US"/>
              </w:rPr>
              <w:t xml:space="preserve">3.32x1x0.8= </w:t>
            </w:r>
            <w:r w:rsidRPr="004A76CF">
              <w:rPr>
                <w:b/>
                <w:color w:val="000000" w:themeColor="text1"/>
                <w:lang w:val="en-US"/>
              </w:rPr>
              <w:t>2.65</w:t>
            </w:r>
          </w:p>
        </w:tc>
      </w:tr>
      <w:tr w:rsidR="00EC6841" w:rsidRPr="004A76CF" w:rsidTr="00EC6841">
        <w:trPr>
          <w:tblCellSpacing w:w="0" w:type="dxa"/>
        </w:trPr>
        <w:tc>
          <w:tcPr>
            <w:tcW w:w="399"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b/>
                <w:bCs/>
                <w:color w:val="000000" w:themeColor="text1"/>
              </w:rPr>
            </w:pPr>
          </w:p>
        </w:tc>
        <w:tc>
          <w:tcPr>
            <w:tcW w:w="4846"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color w:val="000000" w:themeColor="text1"/>
              </w:rPr>
            </w:pPr>
          </w:p>
        </w:tc>
        <w:tc>
          <w:tcPr>
            <w:tcW w:w="1757"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color w:val="000000" w:themeColor="text1"/>
              </w:rPr>
            </w:pPr>
          </w:p>
        </w:tc>
        <w:tc>
          <w:tcPr>
            <w:tcW w:w="2383" w:type="dxa"/>
            <w:tcBorders>
              <w:top w:val="outset" w:sz="6" w:space="0" w:color="auto"/>
              <w:left w:val="outset" w:sz="6" w:space="0" w:color="auto"/>
              <w:bottom w:val="outset" w:sz="6" w:space="0" w:color="auto"/>
              <w:right w:val="outset" w:sz="6" w:space="0" w:color="auto"/>
            </w:tcBorders>
            <w:hideMark/>
          </w:tcPr>
          <w:p w:rsidR="00EC6841" w:rsidRPr="004A76CF" w:rsidRDefault="00EC6841" w:rsidP="00B022C6">
            <w:pPr>
              <w:spacing w:before="100" w:beforeAutospacing="1" w:after="100" w:afterAutospacing="1"/>
              <w:jc w:val="both"/>
              <w:rPr>
                <w:b/>
                <w:bCs/>
                <w:color w:val="000000" w:themeColor="text1"/>
                <w:lang w:val="en-US"/>
              </w:rPr>
            </w:pPr>
          </w:p>
        </w:tc>
      </w:tr>
    </w:tbl>
    <w:p w:rsidR="00B022C6" w:rsidRPr="00B022C6" w:rsidRDefault="00B022C6" w:rsidP="006A15DF">
      <w:pPr>
        <w:rPr>
          <w:b/>
          <w:color w:val="000000" w:themeColor="text1"/>
          <w:sz w:val="28"/>
          <w:szCs w:val="28"/>
        </w:rPr>
      </w:pPr>
    </w:p>
    <w:sectPr w:rsidR="00B022C6" w:rsidRPr="00B022C6" w:rsidSect="00B261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2294"/>
    <w:multiLevelType w:val="hybridMultilevel"/>
    <w:tmpl w:val="67CEE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14947"/>
    <w:multiLevelType w:val="hybridMultilevel"/>
    <w:tmpl w:val="73B45DFC"/>
    <w:lvl w:ilvl="0" w:tplc="2AB83646">
      <w:start w:val="1"/>
      <w:numFmt w:val="decimal"/>
      <w:lvlText w:val="%1."/>
      <w:lvlJc w:val="left"/>
      <w:pPr>
        <w:ind w:left="720" w:hanging="360"/>
      </w:pPr>
      <w:rPr>
        <w:rFonts w:hint="default"/>
        <w:b w:val="0"/>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73D58"/>
    <w:multiLevelType w:val="hybridMultilevel"/>
    <w:tmpl w:val="46CED2EA"/>
    <w:lvl w:ilvl="0" w:tplc="12D61B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E137D"/>
    <w:multiLevelType w:val="multilevel"/>
    <w:tmpl w:val="D8AA736E"/>
    <w:lvl w:ilvl="0">
      <w:start w:val="1"/>
      <w:numFmt w:val="decimal"/>
      <w:lvlText w:val="%1."/>
      <w:lvlJc w:val="left"/>
      <w:pPr>
        <w:ind w:left="720" w:hanging="360"/>
      </w:pPr>
      <w:rPr>
        <w:rFonts w:hint="default"/>
        <w:sz w:val="24"/>
      </w:rPr>
    </w:lvl>
    <w:lvl w:ilvl="1">
      <w:start w:val="1"/>
      <w:numFmt w:val="decimal"/>
      <w:isLgl/>
      <w:lvlText w:val="%1.%2."/>
      <w:lvlJc w:val="left"/>
      <w:pPr>
        <w:ind w:left="1997" w:hanging="720"/>
      </w:pPr>
      <w:rPr>
        <w:rFonts w:hint="default"/>
        <w:sz w:val="28"/>
      </w:rPr>
    </w:lvl>
    <w:lvl w:ilvl="2">
      <w:start w:val="1"/>
      <w:numFmt w:val="decimal"/>
      <w:isLgl/>
      <w:lvlText w:val="%1.%2.%3."/>
      <w:lvlJc w:val="left"/>
      <w:pPr>
        <w:ind w:left="216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600" w:hanging="1800"/>
      </w:pPr>
      <w:rPr>
        <w:rFonts w:hint="default"/>
        <w:sz w:val="28"/>
      </w:rPr>
    </w:lvl>
    <w:lvl w:ilvl="5">
      <w:start w:val="1"/>
      <w:numFmt w:val="decimal"/>
      <w:isLgl/>
      <w:lvlText w:val="%1.%2.%3.%4.%5.%6."/>
      <w:lvlJc w:val="left"/>
      <w:pPr>
        <w:ind w:left="4320" w:hanging="2160"/>
      </w:pPr>
      <w:rPr>
        <w:rFonts w:hint="default"/>
        <w:sz w:val="28"/>
      </w:rPr>
    </w:lvl>
    <w:lvl w:ilvl="6">
      <w:start w:val="1"/>
      <w:numFmt w:val="decimal"/>
      <w:isLgl/>
      <w:lvlText w:val="%1.%2.%3.%4.%5.%6.%7."/>
      <w:lvlJc w:val="left"/>
      <w:pPr>
        <w:ind w:left="5040" w:hanging="2520"/>
      </w:pPr>
      <w:rPr>
        <w:rFonts w:hint="default"/>
        <w:sz w:val="28"/>
      </w:rPr>
    </w:lvl>
    <w:lvl w:ilvl="7">
      <w:start w:val="1"/>
      <w:numFmt w:val="decimal"/>
      <w:isLgl/>
      <w:lvlText w:val="%1.%2.%3.%4.%5.%6.%7.%8."/>
      <w:lvlJc w:val="left"/>
      <w:pPr>
        <w:ind w:left="5760" w:hanging="2880"/>
      </w:pPr>
      <w:rPr>
        <w:rFonts w:hint="default"/>
        <w:sz w:val="28"/>
      </w:rPr>
    </w:lvl>
    <w:lvl w:ilvl="8">
      <w:start w:val="1"/>
      <w:numFmt w:val="decimal"/>
      <w:isLgl/>
      <w:lvlText w:val="%1.%2.%3.%4.%5.%6.%7.%8.%9."/>
      <w:lvlJc w:val="left"/>
      <w:pPr>
        <w:ind w:left="6480" w:hanging="3240"/>
      </w:pPr>
      <w:rPr>
        <w:rFonts w:hint="default"/>
        <w:sz w:val="28"/>
      </w:rPr>
    </w:lvl>
  </w:abstractNum>
  <w:abstractNum w:abstractNumId="4">
    <w:nsid w:val="515E47EB"/>
    <w:multiLevelType w:val="hybridMultilevel"/>
    <w:tmpl w:val="C2D85E56"/>
    <w:lvl w:ilvl="0" w:tplc="0010D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3D1101"/>
    <w:multiLevelType w:val="multilevel"/>
    <w:tmpl w:val="D8AA736E"/>
    <w:lvl w:ilvl="0">
      <w:start w:val="1"/>
      <w:numFmt w:val="decimal"/>
      <w:lvlText w:val="%1."/>
      <w:lvlJc w:val="left"/>
      <w:pPr>
        <w:ind w:left="720" w:hanging="360"/>
      </w:pPr>
      <w:rPr>
        <w:rFonts w:hint="default"/>
        <w:sz w:val="24"/>
      </w:rPr>
    </w:lvl>
    <w:lvl w:ilvl="1">
      <w:start w:val="1"/>
      <w:numFmt w:val="decimal"/>
      <w:isLgl/>
      <w:lvlText w:val="%1.%2."/>
      <w:lvlJc w:val="left"/>
      <w:pPr>
        <w:ind w:left="1997" w:hanging="720"/>
      </w:pPr>
      <w:rPr>
        <w:rFonts w:hint="default"/>
        <w:sz w:val="28"/>
      </w:rPr>
    </w:lvl>
    <w:lvl w:ilvl="2">
      <w:start w:val="1"/>
      <w:numFmt w:val="decimal"/>
      <w:isLgl/>
      <w:lvlText w:val="%1.%2.%3."/>
      <w:lvlJc w:val="left"/>
      <w:pPr>
        <w:ind w:left="216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600" w:hanging="1800"/>
      </w:pPr>
      <w:rPr>
        <w:rFonts w:hint="default"/>
        <w:sz w:val="28"/>
      </w:rPr>
    </w:lvl>
    <w:lvl w:ilvl="5">
      <w:start w:val="1"/>
      <w:numFmt w:val="decimal"/>
      <w:isLgl/>
      <w:lvlText w:val="%1.%2.%3.%4.%5.%6."/>
      <w:lvlJc w:val="left"/>
      <w:pPr>
        <w:ind w:left="4320" w:hanging="2160"/>
      </w:pPr>
      <w:rPr>
        <w:rFonts w:hint="default"/>
        <w:sz w:val="28"/>
      </w:rPr>
    </w:lvl>
    <w:lvl w:ilvl="6">
      <w:start w:val="1"/>
      <w:numFmt w:val="decimal"/>
      <w:isLgl/>
      <w:lvlText w:val="%1.%2.%3.%4.%5.%6.%7."/>
      <w:lvlJc w:val="left"/>
      <w:pPr>
        <w:ind w:left="5040" w:hanging="2520"/>
      </w:pPr>
      <w:rPr>
        <w:rFonts w:hint="default"/>
        <w:sz w:val="28"/>
      </w:rPr>
    </w:lvl>
    <w:lvl w:ilvl="7">
      <w:start w:val="1"/>
      <w:numFmt w:val="decimal"/>
      <w:isLgl/>
      <w:lvlText w:val="%1.%2.%3.%4.%5.%6.%7.%8."/>
      <w:lvlJc w:val="left"/>
      <w:pPr>
        <w:ind w:left="5760" w:hanging="2880"/>
      </w:pPr>
      <w:rPr>
        <w:rFonts w:hint="default"/>
        <w:sz w:val="28"/>
      </w:rPr>
    </w:lvl>
    <w:lvl w:ilvl="8">
      <w:start w:val="1"/>
      <w:numFmt w:val="decimal"/>
      <w:isLgl/>
      <w:lvlText w:val="%1.%2.%3.%4.%5.%6.%7.%8.%9."/>
      <w:lvlJc w:val="left"/>
      <w:pPr>
        <w:ind w:left="6480" w:hanging="3240"/>
      </w:pPr>
      <w:rPr>
        <w:rFonts w:hint="default"/>
        <w:sz w:val="28"/>
      </w:rPr>
    </w:lvl>
  </w:abstractNum>
  <w:abstractNum w:abstractNumId="6">
    <w:nsid w:val="71C90A34"/>
    <w:multiLevelType w:val="hybridMultilevel"/>
    <w:tmpl w:val="6006643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83A"/>
    <w:rsid w:val="00043D33"/>
    <w:rsid w:val="00097DA6"/>
    <w:rsid w:val="00350D61"/>
    <w:rsid w:val="00391FA8"/>
    <w:rsid w:val="004A76CF"/>
    <w:rsid w:val="005216EF"/>
    <w:rsid w:val="00567342"/>
    <w:rsid w:val="005D0366"/>
    <w:rsid w:val="006A15DF"/>
    <w:rsid w:val="006A52CA"/>
    <w:rsid w:val="007350B0"/>
    <w:rsid w:val="007B283A"/>
    <w:rsid w:val="00813BD3"/>
    <w:rsid w:val="008C16F2"/>
    <w:rsid w:val="008D2F68"/>
    <w:rsid w:val="00B022C6"/>
    <w:rsid w:val="00B17582"/>
    <w:rsid w:val="00B26160"/>
    <w:rsid w:val="00B4055F"/>
    <w:rsid w:val="00BF6D84"/>
    <w:rsid w:val="00CD1EB3"/>
    <w:rsid w:val="00D57B20"/>
    <w:rsid w:val="00DE77BD"/>
    <w:rsid w:val="00EC6841"/>
    <w:rsid w:val="00EF0F8D"/>
    <w:rsid w:val="00F07C15"/>
    <w:rsid w:val="00F31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A76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283A"/>
    <w:pPr>
      <w:spacing w:before="100" w:beforeAutospacing="1" w:after="100" w:afterAutospacing="1"/>
    </w:pPr>
  </w:style>
  <w:style w:type="character" w:styleId="a4">
    <w:name w:val="Strong"/>
    <w:basedOn w:val="a0"/>
    <w:qFormat/>
    <w:rsid w:val="007B283A"/>
    <w:rPr>
      <w:b/>
      <w:bCs/>
    </w:rPr>
  </w:style>
  <w:style w:type="paragraph" w:styleId="a5">
    <w:name w:val="List Paragraph"/>
    <w:basedOn w:val="a"/>
    <w:uiPriority w:val="34"/>
    <w:qFormat/>
    <w:rsid w:val="00B17582"/>
    <w:pPr>
      <w:ind w:left="720"/>
      <w:contextualSpacing/>
    </w:pPr>
  </w:style>
  <w:style w:type="paragraph" w:styleId="a6">
    <w:name w:val="No Spacing"/>
    <w:qFormat/>
    <w:rsid w:val="00B26160"/>
    <w:pPr>
      <w:spacing w:after="0" w:line="240" w:lineRule="auto"/>
    </w:pPr>
    <w:rPr>
      <w:rFonts w:ascii="Times New Roman" w:eastAsia="Times New Roman" w:hAnsi="Times New Roman" w:cs="Times New Roman"/>
      <w:sz w:val="28"/>
      <w:szCs w:val="20"/>
      <w:lang w:eastAsia="ru-RU"/>
    </w:rPr>
  </w:style>
  <w:style w:type="table" w:styleId="a7">
    <w:name w:val="Table Grid"/>
    <w:basedOn w:val="a1"/>
    <w:uiPriority w:val="59"/>
    <w:rsid w:val="00B0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76C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17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FFD18-6B69-4323-9E7F-E9E32E8A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2014-03-20T01:39:00Z</dcterms:created>
  <dcterms:modified xsi:type="dcterms:W3CDTF">2014-06-02T01:31:00Z</dcterms:modified>
</cp:coreProperties>
</file>