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1"/>
      </w:tblGrid>
      <w:tr w:rsidR="00A51050" w:rsidTr="00A51050">
        <w:trPr>
          <w:trHeight w:val="830"/>
        </w:trPr>
        <w:tc>
          <w:tcPr>
            <w:tcW w:w="9747" w:type="dxa"/>
            <w:hideMark/>
          </w:tcPr>
          <w:p w:rsidR="00A51050" w:rsidRDefault="00A51050">
            <w:pPr>
              <w:widowControl w:val="0"/>
              <w:tabs>
                <w:tab w:val="left" w:pos="1560"/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Забайкальский край</w:t>
            </w:r>
          </w:p>
          <w:p w:rsidR="00A51050" w:rsidRDefault="00A51050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A51050" w:rsidTr="00A51050">
        <w:trPr>
          <w:trHeight w:val="561"/>
        </w:trPr>
        <w:tc>
          <w:tcPr>
            <w:tcW w:w="9747" w:type="dxa"/>
            <w:hideMark/>
          </w:tcPr>
          <w:p w:rsidR="00A51050" w:rsidRDefault="00A51050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Совет городского поселения «Новокручининское» </w:t>
            </w:r>
          </w:p>
        </w:tc>
      </w:tr>
      <w:tr w:rsidR="00A51050" w:rsidTr="00A51050">
        <w:trPr>
          <w:trHeight w:val="550"/>
        </w:trPr>
        <w:tc>
          <w:tcPr>
            <w:tcW w:w="9747" w:type="dxa"/>
            <w:hideMark/>
          </w:tcPr>
          <w:p w:rsidR="00A51050" w:rsidRDefault="00A51050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A51050" w:rsidTr="00A51050">
        <w:tc>
          <w:tcPr>
            <w:tcW w:w="9747" w:type="dxa"/>
            <w:hideMark/>
          </w:tcPr>
          <w:p w:rsidR="00A51050" w:rsidRDefault="00A51050" w:rsidP="00A5105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ноября 2022 года                                                                                     № 23</w:t>
            </w:r>
          </w:p>
        </w:tc>
      </w:tr>
      <w:tr w:rsidR="00A51050" w:rsidTr="00A51050">
        <w:tc>
          <w:tcPr>
            <w:tcW w:w="9747" w:type="dxa"/>
            <w:hideMark/>
          </w:tcPr>
          <w:p w:rsidR="00A51050" w:rsidRDefault="00A51050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пгт. Новокручининский</w:t>
            </w:r>
          </w:p>
        </w:tc>
      </w:tr>
    </w:tbl>
    <w:p w:rsidR="00996CC4" w:rsidRDefault="00996CC4" w:rsidP="00996CC4">
      <w:pPr>
        <w:jc w:val="both"/>
        <w:rPr>
          <w:sz w:val="28"/>
          <w:szCs w:val="28"/>
        </w:rPr>
      </w:pPr>
    </w:p>
    <w:p w:rsidR="0025221F" w:rsidRDefault="0025221F" w:rsidP="00996CC4">
      <w:pPr>
        <w:rPr>
          <w:b/>
          <w:sz w:val="28"/>
          <w:szCs w:val="28"/>
        </w:rPr>
      </w:pPr>
    </w:p>
    <w:p w:rsidR="00996CC4" w:rsidRDefault="00996CC4" w:rsidP="00996C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№ 8 от 25.02.2019 года</w:t>
      </w:r>
    </w:p>
    <w:p w:rsidR="00996CC4" w:rsidRPr="00A51050" w:rsidRDefault="00996CC4" w:rsidP="00996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принятии в новой редакции Положения о размерах и условиях оплаты труда выборных должностных лиц,  муниципальных служащих и лиц, замещающих иные  должности в адми</w:t>
      </w:r>
      <w:r w:rsidR="003E4786">
        <w:rPr>
          <w:b/>
          <w:sz w:val="28"/>
          <w:szCs w:val="28"/>
        </w:rPr>
        <w:t xml:space="preserve">нистрации </w:t>
      </w:r>
      <w:proofErr w:type="spellStart"/>
      <w:r w:rsidR="003E4786">
        <w:rPr>
          <w:b/>
          <w:sz w:val="28"/>
          <w:szCs w:val="28"/>
        </w:rPr>
        <w:t>гп</w:t>
      </w:r>
      <w:proofErr w:type="spellEnd"/>
      <w:r w:rsidR="003E4786">
        <w:rPr>
          <w:b/>
          <w:sz w:val="28"/>
          <w:szCs w:val="28"/>
        </w:rPr>
        <w:t xml:space="preserve"> «Новокручининское»</w:t>
      </w:r>
    </w:p>
    <w:p w:rsidR="00996CC4" w:rsidRDefault="00996CC4" w:rsidP="00996CC4"/>
    <w:p w:rsidR="00996CC4" w:rsidRDefault="00996CC4" w:rsidP="00996CC4">
      <w:p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На основании требования Прокуратуры Читинского района от 28.10.2022 г. № 86-156-2022  «Об изменении нормативно правового акта с целью исключения выявленног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фактора(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="00C44416">
        <w:rPr>
          <w:sz w:val="28"/>
          <w:szCs w:val="28"/>
        </w:rPr>
        <w:t>»,</w:t>
      </w:r>
      <w:r w:rsidR="00C44416" w:rsidRPr="00C44416">
        <w:rPr>
          <w:sz w:val="28"/>
          <w:szCs w:val="28"/>
        </w:rPr>
        <w:t xml:space="preserve"> </w:t>
      </w:r>
      <w:r w:rsidR="00C44416">
        <w:rPr>
          <w:sz w:val="28"/>
          <w:szCs w:val="28"/>
        </w:rPr>
        <w:t xml:space="preserve">Постановления Правительства Забайкальского края № 441 от 30.09.2022г. </w:t>
      </w:r>
      <w:r w:rsidR="00C44416" w:rsidRPr="005F2268">
        <w:rPr>
          <w:sz w:val="28"/>
          <w:szCs w:val="28"/>
        </w:rPr>
        <w:t xml:space="preserve">«Об </w:t>
      </w:r>
      <w:r w:rsidR="00C44416">
        <w:rPr>
          <w:sz w:val="28"/>
          <w:szCs w:val="28"/>
        </w:rPr>
        <w:t>индексации с 1 октября 2022 года окладов (должностных окладов) ставок заработной платы работников государственных учреждений Забайкальского края</w:t>
      </w:r>
      <w:r w:rsidR="00C44416" w:rsidRPr="005F2268">
        <w:rPr>
          <w:sz w:val="28"/>
          <w:szCs w:val="28"/>
        </w:rPr>
        <w:t>»</w:t>
      </w:r>
      <w:r>
        <w:rPr>
          <w:sz w:val="28"/>
          <w:szCs w:val="28"/>
        </w:rPr>
        <w:t>. В соответствии с Федеральным Законом от 06 октября 2013 года № 131 «Об общих принципах организации местного самоуправления в Российской Федерации»,  Законом Забайкальского края  от 24.12.2008 года № 108-ЗЗК  «О муниципальной службе в Забайкальском крае», Уставом городского поселения «Новокручининское», Совет городского поселения «Новокручининское»</w:t>
      </w:r>
      <w:r>
        <w:rPr>
          <w:b/>
          <w:sz w:val="28"/>
          <w:szCs w:val="28"/>
        </w:rPr>
        <w:t xml:space="preserve"> РЕШИЛ:</w:t>
      </w:r>
    </w:p>
    <w:p w:rsidR="00C44416" w:rsidRDefault="00C44416" w:rsidP="00C44416">
      <w:pPr>
        <w:suppressAutoHyphens w:val="0"/>
        <w:jc w:val="both"/>
        <w:rPr>
          <w:b/>
          <w:sz w:val="28"/>
          <w:szCs w:val="28"/>
        </w:rPr>
      </w:pPr>
    </w:p>
    <w:p w:rsidR="003E4786" w:rsidRPr="00C44416" w:rsidRDefault="00C44416" w:rsidP="00C44416">
      <w:pPr>
        <w:pStyle w:val="a4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Пункт </w:t>
      </w:r>
      <w:r w:rsidRPr="00C44416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1 читать в следующей редакции:</w:t>
      </w:r>
      <w:r w:rsidRPr="00C444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4416">
        <w:rPr>
          <w:sz w:val="28"/>
          <w:szCs w:val="28"/>
        </w:rPr>
        <w:t>Главе администрации городского поселения «Новокручининское» устанавливается ежемесячное денежное вознаграждение в размере  82601,98  рублей, в том числе должностной оклад 7837 рублей</w:t>
      </w:r>
      <w:r>
        <w:rPr>
          <w:sz w:val="28"/>
          <w:szCs w:val="28"/>
        </w:rPr>
        <w:t>».</w:t>
      </w:r>
      <w:bookmarkStart w:id="0" w:name="_GoBack"/>
      <w:bookmarkEnd w:id="0"/>
    </w:p>
    <w:p w:rsidR="00996CC4" w:rsidRPr="00DA481D" w:rsidRDefault="003E4786" w:rsidP="00C44416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E4786">
        <w:rPr>
          <w:sz w:val="28"/>
          <w:szCs w:val="28"/>
        </w:rPr>
        <w:t>Слова «Положени</w:t>
      </w:r>
      <w:proofErr w:type="gramStart"/>
      <w:r w:rsidRPr="003E4786">
        <w:rPr>
          <w:sz w:val="28"/>
          <w:szCs w:val="28"/>
        </w:rPr>
        <w:t>е(</w:t>
      </w:r>
      <w:proofErr w:type="gramEnd"/>
      <w:r w:rsidRPr="003E4786">
        <w:rPr>
          <w:sz w:val="28"/>
          <w:szCs w:val="28"/>
        </w:rPr>
        <w:t xml:space="preserve">я) о размерах и условиях оплаты труда выборных должностных лиц,  муниципальных служащих и лиц, замещающих иные  должности в администрации </w:t>
      </w:r>
      <w:proofErr w:type="spellStart"/>
      <w:r w:rsidRPr="003E4786">
        <w:rPr>
          <w:sz w:val="28"/>
          <w:szCs w:val="28"/>
        </w:rPr>
        <w:t>гп</w:t>
      </w:r>
      <w:proofErr w:type="spellEnd"/>
      <w:r w:rsidRPr="003E4786">
        <w:rPr>
          <w:sz w:val="28"/>
          <w:szCs w:val="28"/>
        </w:rPr>
        <w:t xml:space="preserve"> «Новокручининское» в названии нормативно правового акта читать «Положение(я) о размерах и условиях оплаты труда выборных должностных лиц,  муниципальных служащих в администрации </w:t>
      </w:r>
      <w:proofErr w:type="spellStart"/>
      <w:r w:rsidRPr="003E4786">
        <w:rPr>
          <w:sz w:val="28"/>
          <w:szCs w:val="28"/>
        </w:rPr>
        <w:t>гп</w:t>
      </w:r>
      <w:proofErr w:type="spellEnd"/>
      <w:r w:rsidRPr="003E4786">
        <w:rPr>
          <w:sz w:val="28"/>
          <w:szCs w:val="28"/>
        </w:rPr>
        <w:t xml:space="preserve"> «Новокручининское».</w:t>
      </w:r>
      <w:r w:rsidR="00996CC4" w:rsidRPr="00DA481D">
        <w:rPr>
          <w:b/>
          <w:sz w:val="28"/>
          <w:szCs w:val="28"/>
        </w:rPr>
        <w:t xml:space="preserve"> </w:t>
      </w:r>
    </w:p>
    <w:p w:rsidR="00996CC4" w:rsidRPr="003E4786" w:rsidRDefault="00996CC4" w:rsidP="003E4786">
      <w:pPr>
        <w:pStyle w:val="a4"/>
        <w:numPr>
          <w:ilvl w:val="0"/>
          <w:numId w:val="4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4786">
        <w:rPr>
          <w:sz w:val="28"/>
          <w:szCs w:val="28"/>
        </w:rPr>
        <w:t xml:space="preserve">Пункт 8 статьи 1 </w:t>
      </w:r>
      <w:r w:rsidR="00025139" w:rsidRPr="003E4786">
        <w:rPr>
          <w:sz w:val="28"/>
          <w:szCs w:val="28"/>
        </w:rPr>
        <w:t>читать</w:t>
      </w:r>
      <w:r w:rsidRPr="003E4786">
        <w:rPr>
          <w:sz w:val="28"/>
          <w:szCs w:val="28"/>
        </w:rPr>
        <w:t xml:space="preserve"> в следующей </w:t>
      </w:r>
      <w:r w:rsidRPr="003E4786">
        <w:rPr>
          <w:color w:val="000000" w:themeColor="text1"/>
          <w:sz w:val="28"/>
          <w:szCs w:val="28"/>
        </w:rPr>
        <w:t>редакции</w:t>
      </w:r>
      <w:r w:rsidR="00025139" w:rsidRPr="003E4786">
        <w:rPr>
          <w:color w:val="000000" w:themeColor="text1"/>
          <w:sz w:val="28"/>
          <w:szCs w:val="28"/>
        </w:rPr>
        <w:t>:</w:t>
      </w:r>
      <w:r w:rsidRPr="003E4786">
        <w:rPr>
          <w:color w:val="000000" w:themeColor="text1"/>
          <w:sz w:val="28"/>
          <w:szCs w:val="28"/>
        </w:rPr>
        <w:t xml:space="preserve"> «</w:t>
      </w:r>
      <w:r w:rsidRPr="003E4786">
        <w:rPr>
          <w:color w:val="000000" w:themeColor="text1"/>
          <w:sz w:val="28"/>
          <w:szCs w:val="28"/>
          <w:shd w:val="clear" w:color="auto" w:fill="FFFFFF"/>
        </w:rPr>
        <w:t xml:space="preserve">В случае </w:t>
      </w:r>
      <w:proofErr w:type="gramStart"/>
      <w:r w:rsidRPr="003E4786">
        <w:rPr>
          <w:color w:val="000000" w:themeColor="text1"/>
          <w:sz w:val="28"/>
          <w:szCs w:val="28"/>
          <w:shd w:val="clear" w:color="auto" w:fill="FFFFFF"/>
        </w:rPr>
        <w:t>экономии фонда оплаты труда выборного должностного лица</w:t>
      </w:r>
      <w:proofErr w:type="gramEnd"/>
      <w:r w:rsidRPr="003E4786">
        <w:rPr>
          <w:color w:val="000000" w:themeColor="text1"/>
          <w:sz w:val="28"/>
          <w:szCs w:val="28"/>
          <w:shd w:val="clear" w:color="auto" w:fill="FFFFFF"/>
        </w:rPr>
        <w:t xml:space="preserve"> по итогам текущего финансового года выборному должностному лицу</w:t>
      </w:r>
      <w:r w:rsidR="00833C19" w:rsidRPr="003E4786">
        <w:rPr>
          <w:color w:val="000000" w:themeColor="text1"/>
          <w:sz w:val="28"/>
          <w:szCs w:val="28"/>
          <w:shd w:val="clear" w:color="auto" w:fill="FFFFFF"/>
        </w:rPr>
        <w:t>, осуществляющему свои полномочия на постоянной основе</w:t>
      </w:r>
      <w:r w:rsidRPr="003E4786">
        <w:rPr>
          <w:color w:val="000000" w:themeColor="text1"/>
          <w:sz w:val="28"/>
          <w:szCs w:val="28"/>
          <w:shd w:val="clear" w:color="auto" w:fill="FFFFFF"/>
        </w:rPr>
        <w:t xml:space="preserve"> выплачивается премия по итогам текущего года в размере, не превышающем фактически сложившуюся экономию.</w:t>
      </w:r>
    </w:p>
    <w:p w:rsidR="00D368BC" w:rsidRDefault="00833C19" w:rsidP="003E4786">
      <w:pPr>
        <w:pStyle w:val="a4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1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25139"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D368BC" w:rsidRDefault="00D368BC" w:rsidP="003E4786">
      <w:pPr>
        <w:pStyle w:val="a4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368BC" w:rsidRDefault="00D368BC" w:rsidP="003E4786">
      <w:pPr>
        <w:pStyle w:val="a4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368BC" w:rsidRDefault="00D368BC" w:rsidP="003E4786">
      <w:pPr>
        <w:pStyle w:val="a4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5221F" w:rsidRDefault="00833C19" w:rsidP="003E4786">
      <w:pPr>
        <w:pStyle w:val="a4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139">
        <w:rPr>
          <w:color w:val="000000" w:themeColor="text1"/>
          <w:sz w:val="28"/>
          <w:szCs w:val="28"/>
          <w:shd w:val="clear" w:color="auto" w:fill="FFFFFF"/>
        </w:rPr>
        <w:t xml:space="preserve"> Выплата премии по итогам текущего года выборному должностному лицу, осуществляющему свои полномочия на постоянной основе</w:t>
      </w:r>
      <w:r w:rsidR="003E4786">
        <w:rPr>
          <w:color w:val="000000" w:themeColor="text1"/>
          <w:sz w:val="28"/>
          <w:szCs w:val="28"/>
          <w:shd w:val="clear" w:color="auto" w:fill="FFFFFF"/>
        </w:rPr>
        <w:t>,</w:t>
      </w:r>
      <w:r w:rsidRPr="00025139">
        <w:rPr>
          <w:color w:val="000000" w:themeColor="text1"/>
          <w:sz w:val="28"/>
          <w:szCs w:val="28"/>
          <w:shd w:val="clear" w:color="auto" w:fill="FFFFFF"/>
        </w:rPr>
        <w:t xml:space="preserve"> утверждается </w:t>
      </w:r>
      <w:r w:rsidR="00025139" w:rsidRPr="00025139">
        <w:rPr>
          <w:color w:val="000000" w:themeColor="text1"/>
          <w:sz w:val="28"/>
          <w:szCs w:val="28"/>
          <w:shd w:val="clear" w:color="auto" w:fill="FFFFFF"/>
        </w:rPr>
        <w:t>решением Совета</w:t>
      </w:r>
      <w:r w:rsidRPr="00025139">
        <w:rPr>
          <w:color w:val="000000" w:themeColor="text1"/>
          <w:sz w:val="28"/>
          <w:szCs w:val="28"/>
          <w:shd w:val="clear" w:color="auto" w:fill="FFFFFF"/>
        </w:rPr>
        <w:t xml:space="preserve"> городского поселения «Новокручининское»</w:t>
      </w:r>
      <w:r w:rsidR="00025139" w:rsidRPr="0002513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25139" w:rsidRDefault="00025139" w:rsidP="003E4786">
      <w:pPr>
        <w:pStyle w:val="a4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139">
        <w:rPr>
          <w:color w:val="000000" w:themeColor="text1"/>
          <w:sz w:val="28"/>
          <w:szCs w:val="28"/>
          <w:shd w:val="clear" w:color="auto" w:fill="FFFFFF"/>
        </w:rPr>
        <w:t>Размер премии устанавливается в абсолютном размере (в руб</w:t>
      </w:r>
      <w:r>
        <w:rPr>
          <w:color w:val="000000" w:themeColor="text1"/>
          <w:sz w:val="28"/>
          <w:szCs w:val="28"/>
          <w:shd w:val="clear" w:color="auto" w:fill="FFFFFF"/>
        </w:rPr>
        <w:t>лях)»</w:t>
      </w:r>
    </w:p>
    <w:p w:rsidR="00025139" w:rsidRPr="003E4786" w:rsidRDefault="00025139" w:rsidP="003E4786">
      <w:pPr>
        <w:pStyle w:val="a4"/>
        <w:numPr>
          <w:ilvl w:val="0"/>
          <w:numId w:val="4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4786">
        <w:rPr>
          <w:color w:val="000000" w:themeColor="text1"/>
          <w:sz w:val="28"/>
          <w:szCs w:val="28"/>
          <w:shd w:val="clear" w:color="auto" w:fill="FFFFFF"/>
        </w:rPr>
        <w:t>Пункт 2.5 статьи 2 читать в следующей редакции</w:t>
      </w:r>
      <w:r w:rsidR="00E46C75" w:rsidRPr="003E4786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E46C75" w:rsidRPr="00E46C75" w:rsidRDefault="00E46C75" w:rsidP="00E46C75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«</w:t>
      </w:r>
      <w:r w:rsidRPr="00E46C75">
        <w:rPr>
          <w:spacing w:val="2"/>
          <w:sz w:val="28"/>
          <w:szCs w:val="28"/>
          <w:shd w:val="clear" w:color="auto" w:fill="FFFFFF"/>
        </w:rPr>
        <w:t xml:space="preserve">Должностные оклады муниципальных служащих устанавливаются в процентном соотношении к окладу главы администрации городского поселения «Новокручининское» </w:t>
      </w:r>
      <w:proofErr w:type="gramStart"/>
      <w:r w:rsidRPr="00E46C75">
        <w:rPr>
          <w:spacing w:val="2"/>
          <w:sz w:val="28"/>
          <w:szCs w:val="28"/>
          <w:shd w:val="clear" w:color="auto" w:fill="FFFFFF"/>
        </w:rPr>
        <w:t>согласно таблицы</w:t>
      </w:r>
      <w:proofErr w:type="gramEnd"/>
      <w:r w:rsidRPr="00E46C75">
        <w:rPr>
          <w:spacing w:val="2"/>
          <w:sz w:val="28"/>
          <w:szCs w:val="28"/>
          <w:shd w:val="clear" w:color="auto" w:fill="FFFFFF"/>
        </w:rPr>
        <w:t>:</w:t>
      </w:r>
    </w:p>
    <w:p w:rsidR="00E46C75" w:rsidRPr="00E46C75" w:rsidRDefault="00E46C75" w:rsidP="00E46C7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6C75" w:rsidRPr="00E46C75" w:rsidRDefault="00E46C75" w:rsidP="00E46C75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7040"/>
        <w:gridCol w:w="2355"/>
      </w:tblGrid>
      <w:tr w:rsidR="00E46C75" w:rsidRPr="004D603C" w:rsidTr="00CC51AF">
        <w:trPr>
          <w:trHeight w:val="1559"/>
        </w:trPr>
        <w:tc>
          <w:tcPr>
            <w:tcW w:w="7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6C75" w:rsidRPr="00E46C75" w:rsidRDefault="00E46C75" w:rsidP="00CC51AF">
            <w:pPr>
              <w:jc w:val="center"/>
              <w:rPr>
                <w:color w:val="000000"/>
              </w:rPr>
            </w:pPr>
            <w:r w:rsidRPr="00E46C75">
              <w:rPr>
                <w:color w:val="000000"/>
              </w:rPr>
              <w:t>Наименование муниципальных должностей муниципальной службы по квалификационным группам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6C75" w:rsidRPr="00E46C75" w:rsidRDefault="00E46C75" w:rsidP="00CC51AF">
            <w:pPr>
              <w:rPr>
                <w:color w:val="000000"/>
              </w:rPr>
            </w:pPr>
            <w:r w:rsidRPr="00E46C75">
              <w:rPr>
                <w:color w:val="000000"/>
              </w:rPr>
              <w:t>Процент от должностного оклада главы городского поселения «Новокручининское»</w:t>
            </w:r>
          </w:p>
        </w:tc>
      </w:tr>
      <w:tr w:rsidR="00E46C75" w:rsidRPr="004D603C" w:rsidTr="00E46C75">
        <w:trPr>
          <w:trHeight w:val="525"/>
        </w:trPr>
        <w:tc>
          <w:tcPr>
            <w:tcW w:w="7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6C75" w:rsidRPr="00E46C75" w:rsidRDefault="00E46C75" w:rsidP="00E46C75">
            <w:pPr>
              <w:pStyle w:val="a4"/>
              <w:numPr>
                <w:ilvl w:val="0"/>
                <w:numId w:val="2"/>
              </w:numPr>
              <w:ind w:left="244" w:hanging="244"/>
              <w:jc w:val="both"/>
              <w:rPr>
                <w:b/>
                <w:color w:val="000000"/>
              </w:rPr>
            </w:pPr>
            <w:r w:rsidRPr="00E46C75">
              <w:rPr>
                <w:b/>
                <w:color w:val="000000"/>
              </w:rPr>
              <w:t>Главная группа должностей</w:t>
            </w:r>
          </w:p>
          <w:p w:rsidR="00E46C75" w:rsidRPr="00E46C75" w:rsidRDefault="00E46C75" w:rsidP="00E46C75">
            <w:pPr>
              <w:jc w:val="both"/>
              <w:rPr>
                <w:b/>
                <w:color w:val="000000"/>
              </w:rPr>
            </w:pPr>
            <w:r w:rsidRPr="00E46C75">
              <w:rPr>
                <w:color w:val="000000"/>
              </w:rPr>
              <w:t>Заместитель главы городского поселения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6C75" w:rsidRPr="00E46C75" w:rsidRDefault="00E46C75" w:rsidP="00CC51AF">
            <w:pPr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46C75">
              <w:rPr>
                <w:color w:val="000000"/>
              </w:rPr>
              <w:t>80</w:t>
            </w:r>
          </w:p>
        </w:tc>
      </w:tr>
      <w:tr w:rsidR="00E46C75" w:rsidRPr="004D603C" w:rsidTr="00E46C75">
        <w:trPr>
          <w:trHeight w:val="735"/>
        </w:trPr>
        <w:tc>
          <w:tcPr>
            <w:tcW w:w="7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6C75" w:rsidRP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 xml:space="preserve">2. </w:t>
            </w:r>
            <w:r w:rsidRPr="00E46C75">
              <w:rPr>
                <w:b/>
                <w:color w:val="000000"/>
              </w:rPr>
              <w:t>Ведущая группа должностей</w:t>
            </w:r>
          </w:p>
          <w:p w:rsidR="00E46C75" w:rsidRP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>Начальник отдела администрации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6C75" w:rsidRPr="00E46C75" w:rsidRDefault="00E46C75" w:rsidP="00CC51AF">
            <w:pPr>
              <w:spacing w:before="240" w:after="240"/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>60</w:t>
            </w:r>
          </w:p>
        </w:tc>
      </w:tr>
      <w:tr w:rsidR="00E46C75" w:rsidRPr="004D603C" w:rsidTr="00CC51AF">
        <w:trPr>
          <w:trHeight w:val="1719"/>
        </w:trPr>
        <w:tc>
          <w:tcPr>
            <w:tcW w:w="7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6C75" w:rsidRP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 xml:space="preserve">3. </w:t>
            </w:r>
            <w:r w:rsidRPr="00E46C75">
              <w:rPr>
                <w:b/>
                <w:color w:val="000000"/>
              </w:rPr>
              <w:t>Старшая группа должностей</w:t>
            </w:r>
          </w:p>
          <w:p w:rsidR="00E46C75" w:rsidRP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>Главный специалист</w:t>
            </w:r>
          </w:p>
          <w:p w:rsidR="00E46C75" w:rsidRP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>Ведущий специалист</w:t>
            </w:r>
          </w:p>
          <w:p w:rsidR="00E46C75" w:rsidRP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>4.</w:t>
            </w:r>
            <w:r w:rsidRPr="00E46C75">
              <w:rPr>
                <w:b/>
                <w:color w:val="000000"/>
              </w:rPr>
              <w:t>Младшая группа должностей</w:t>
            </w:r>
          </w:p>
          <w:p w:rsidR="00E46C75" w:rsidRP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 xml:space="preserve">  специалист 1 разряда</w:t>
            </w:r>
          </w:p>
          <w:p w:rsidR="00E46C75" w:rsidRP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 xml:space="preserve">  специалист 2 разряда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> </w:t>
            </w:r>
          </w:p>
          <w:p w:rsid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>51</w:t>
            </w:r>
          </w:p>
          <w:p w:rsidR="008329C6" w:rsidRDefault="008329C6" w:rsidP="00E46C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E46C75" w:rsidRP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> </w:t>
            </w:r>
          </w:p>
          <w:p w:rsidR="00E46C75" w:rsidRPr="00E46C75" w:rsidRDefault="00E46C75" w:rsidP="00E46C75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>4</w:t>
            </w:r>
            <w:r w:rsidR="008329C6">
              <w:rPr>
                <w:color w:val="000000"/>
              </w:rPr>
              <w:t>7</w:t>
            </w:r>
          </w:p>
          <w:p w:rsidR="00E46C75" w:rsidRPr="00E46C75" w:rsidRDefault="00E46C75" w:rsidP="008329C6">
            <w:pPr>
              <w:jc w:val="both"/>
              <w:rPr>
                <w:color w:val="000000"/>
              </w:rPr>
            </w:pPr>
            <w:r w:rsidRPr="00E46C75">
              <w:rPr>
                <w:color w:val="000000"/>
              </w:rPr>
              <w:t>4</w:t>
            </w:r>
            <w:r w:rsidR="008329C6">
              <w:rPr>
                <w:color w:val="000000"/>
              </w:rPr>
              <w:t>6</w:t>
            </w:r>
          </w:p>
        </w:tc>
      </w:tr>
    </w:tbl>
    <w:p w:rsidR="008329C6" w:rsidRPr="003E4786" w:rsidRDefault="00E46C75" w:rsidP="001E2934">
      <w:pPr>
        <w:shd w:val="clear" w:color="auto" w:fill="FFFFFF"/>
        <w:tabs>
          <w:tab w:val="left" w:pos="1289"/>
        </w:tabs>
        <w:jc w:val="both"/>
        <w:rPr>
          <w:sz w:val="28"/>
          <w:szCs w:val="28"/>
        </w:rPr>
      </w:pPr>
      <w:r w:rsidRPr="00E46C75">
        <w:rPr>
          <w:sz w:val="28"/>
          <w:szCs w:val="28"/>
        </w:rPr>
        <w:t>Муниципальному служащему могут производиться иные выплаты  и выплаты стимулирующего характера, предусмотренного Трудовым кодексом Российской Федерации, нормативно-правовыми актами Российской Федерации, Забайкальского края и муниципальными правовыми актами городского поселения «Новокручининское»</w:t>
      </w:r>
      <w:r>
        <w:rPr>
          <w:sz w:val="28"/>
          <w:szCs w:val="28"/>
        </w:rPr>
        <w:t>.</w:t>
      </w:r>
    </w:p>
    <w:p w:rsidR="00E46C75" w:rsidRDefault="003E4786" w:rsidP="003E4786">
      <w:pPr>
        <w:shd w:val="clear" w:color="auto" w:fill="FFFFFF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8329C6" w:rsidRPr="008329C6">
        <w:rPr>
          <w:sz w:val="28"/>
          <w:szCs w:val="28"/>
        </w:rPr>
        <w:t>.</w:t>
      </w:r>
      <w:r w:rsidR="008329C6">
        <w:rPr>
          <w:sz w:val="28"/>
          <w:szCs w:val="28"/>
        </w:rPr>
        <w:t xml:space="preserve"> Пункт 2.6.4  статьи 2 </w:t>
      </w:r>
      <w:r w:rsidR="008329C6">
        <w:rPr>
          <w:color w:val="000000" w:themeColor="text1"/>
          <w:sz w:val="28"/>
          <w:szCs w:val="28"/>
          <w:shd w:val="clear" w:color="auto" w:fill="FFFFFF"/>
        </w:rPr>
        <w:t>читать в следующей редакции:</w:t>
      </w:r>
      <w:r w:rsidR="005C72B3">
        <w:rPr>
          <w:color w:val="000000" w:themeColor="text1"/>
          <w:sz w:val="28"/>
          <w:szCs w:val="28"/>
          <w:shd w:val="clear" w:color="auto" w:fill="FFFFFF"/>
        </w:rPr>
        <w:t xml:space="preserve"> «Экономия фонда оплаты труда остается в распоряжении органа местного самоуправления и направляется на премирование </w:t>
      </w:r>
      <w:r w:rsidR="00BD03EB">
        <w:rPr>
          <w:color w:val="000000" w:themeColor="text1"/>
          <w:sz w:val="28"/>
          <w:szCs w:val="28"/>
          <w:shd w:val="clear" w:color="auto" w:fill="FFFFFF"/>
        </w:rPr>
        <w:t>работников, в соответствии с утвержденным Главой администрации Положением о премировании работников администрации городского поселения «Новокручининское».</w:t>
      </w:r>
    </w:p>
    <w:p w:rsidR="00BD03EB" w:rsidRPr="008329C6" w:rsidRDefault="003E4786" w:rsidP="003E4786">
      <w:pPr>
        <w:shd w:val="clear" w:color="auto" w:fill="FFFFFF"/>
        <w:ind w:right="-1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r w:rsidR="00BD03EB">
        <w:rPr>
          <w:color w:val="000000" w:themeColor="text1"/>
          <w:sz w:val="28"/>
          <w:szCs w:val="28"/>
          <w:shd w:val="clear" w:color="auto" w:fill="FFFFFF"/>
        </w:rPr>
        <w:t xml:space="preserve"> Статью 3  признать утратившей силу.</w:t>
      </w:r>
    </w:p>
    <w:p w:rsidR="00996CC4" w:rsidRDefault="003E4786" w:rsidP="003E478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6CC4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996CC4" w:rsidRDefault="003E4786" w:rsidP="003E47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96CC4">
        <w:rPr>
          <w:sz w:val="28"/>
          <w:szCs w:val="28"/>
        </w:rPr>
        <w:t xml:space="preserve">. Настоящее решение опубликовать на официальном сайте администрации </w:t>
      </w:r>
      <w:proofErr w:type="spellStart"/>
      <w:r w:rsidR="00996CC4">
        <w:rPr>
          <w:sz w:val="28"/>
          <w:szCs w:val="28"/>
        </w:rPr>
        <w:t>гп</w:t>
      </w:r>
      <w:proofErr w:type="spellEnd"/>
      <w:r w:rsidR="00996CC4">
        <w:rPr>
          <w:sz w:val="28"/>
          <w:szCs w:val="28"/>
        </w:rPr>
        <w:t xml:space="preserve">   «Новокручининское».</w:t>
      </w:r>
    </w:p>
    <w:p w:rsidR="00996CC4" w:rsidRDefault="00996CC4" w:rsidP="00996CC4">
      <w:pPr>
        <w:rPr>
          <w:sz w:val="28"/>
          <w:szCs w:val="28"/>
        </w:rPr>
      </w:pPr>
    </w:p>
    <w:p w:rsidR="00996CC4" w:rsidRDefault="00996CC4" w:rsidP="00996CC4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96CC4" w:rsidRDefault="00996CC4" w:rsidP="00996CC4">
      <w:pPr>
        <w:rPr>
          <w:sz w:val="28"/>
          <w:szCs w:val="28"/>
        </w:rPr>
      </w:pPr>
      <w:r>
        <w:rPr>
          <w:sz w:val="28"/>
          <w:szCs w:val="28"/>
        </w:rPr>
        <w:t xml:space="preserve"> «Новокручининское»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Шубина В.К.</w:t>
      </w:r>
    </w:p>
    <w:p w:rsidR="001E2934" w:rsidRDefault="001E2934" w:rsidP="001E2934">
      <w:pPr>
        <w:tabs>
          <w:tab w:val="left" w:pos="7375"/>
        </w:tabs>
        <w:rPr>
          <w:sz w:val="28"/>
          <w:szCs w:val="28"/>
        </w:rPr>
      </w:pPr>
    </w:p>
    <w:p w:rsidR="00996CC4" w:rsidRDefault="001E2934" w:rsidP="001E2934">
      <w:pPr>
        <w:tabs>
          <w:tab w:val="left" w:pos="7375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Малютина И.В.</w:t>
      </w:r>
    </w:p>
    <w:p w:rsidR="001E2934" w:rsidRDefault="001E2934" w:rsidP="00996CC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«Новокручининское»</w:t>
      </w:r>
    </w:p>
    <w:p w:rsidR="00996CC4" w:rsidRDefault="00996CC4" w:rsidP="00996CC4">
      <w:pPr>
        <w:rPr>
          <w:sz w:val="28"/>
          <w:szCs w:val="28"/>
        </w:rPr>
      </w:pPr>
    </w:p>
    <w:p w:rsidR="00996CC4" w:rsidRDefault="00996CC4" w:rsidP="00996CC4">
      <w:pPr>
        <w:rPr>
          <w:sz w:val="28"/>
          <w:szCs w:val="28"/>
        </w:rPr>
      </w:pPr>
    </w:p>
    <w:p w:rsidR="006347A1" w:rsidRDefault="006347A1"/>
    <w:sectPr w:rsidR="006347A1" w:rsidSect="00A5105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70C9"/>
    <w:multiLevelType w:val="hybridMultilevel"/>
    <w:tmpl w:val="D29418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2BA5"/>
    <w:multiLevelType w:val="hybridMultilevel"/>
    <w:tmpl w:val="F97255F0"/>
    <w:lvl w:ilvl="0" w:tplc="3AD42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B2639"/>
    <w:multiLevelType w:val="hybridMultilevel"/>
    <w:tmpl w:val="E85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08D6"/>
    <w:multiLevelType w:val="hybridMultilevel"/>
    <w:tmpl w:val="BCFCA4DE"/>
    <w:lvl w:ilvl="0" w:tplc="0220C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AB5"/>
    <w:rsid w:val="00025139"/>
    <w:rsid w:val="0004235E"/>
    <w:rsid w:val="00106D1C"/>
    <w:rsid w:val="001E2934"/>
    <w:rsid w:val="00212AB5"/>
    <w:rsid w:val="0025221F"/>
    <w:rsid w:val="003E4786"/>
    <w:rsid w:val="0046752C"/>
    <w:rsid w:val="005C72B3"/>
    <w:rsid w:val="006347A1"/>
    <w:rsid w:val="00815767"/>
    <w:rsid w:val="008329C6"/>
    <w:rsid w:val="00833C19"/>
    <w:rsid w:val="00996CC4"/>
    <w:rsid w:val="00A51050"/>
    <w:rsid w:val="00AD42CC"/>
    <w:rsid w:val="00BB4EC9"/>
    <w:rsid w:val="00BD03EB"/>
    <w:rsid w:val="00C44416"/>
    <w:rsid w:val="00CF4845"/>
    <w:rsid w:val="00D368BC"/>
    <w:rsid w:val="00D52D25"/>
    <w:rsid w:val="00DA481D"/>
    <w:rsid w:val="00E4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CC4"/>
    <w:rPr>
      <w:b/>
      <w:bCs/>
    </w:rPr>
  </w:style>
  <w:style w:type="paragraph" w:styleId="a4">
    <w:name w:val="List Paragraph"/>
    <w:basedOn w:val="a"/>
    <w:uiPriority w:val="34"/>
    <w:qFormat/>
    <w:rsid w:val="00833C19"/>
    <w:pPr>
      <w:ind w:left="720"/>
      <w:contextualSpacing/>
    </w:pPr>
  </w:style>
  <w:style w:type="paragraph" w:customStyle="1" w:styleId="ConsPlusTitle">
    <w:name w:val="ConsPlusTitle"/>
    <w:rsid w:val="00E46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9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CC4"/>
    <w:rPr>
      <w:b/>
      <w:bCs/>
    </w:rPr>
  </w:style>
  <w:style w:type="paragraph" w:styleId="a4">
    <w:name w:val="List Paragraph"/>
    <w:basedOn w:val="a"/>
    <w:uiPriority w:val="34"/>
    <w:qFormat/>
    <w:rsid w:val="00833C19"/>
    <w:pPr>
      <w:ind w:left="720"/>
      <w:contextualSpacing/>
    </w:pPr>
  </w:style>
  <w:style w:type="paragraph" w:customStyle="1" w:styleId="ConsPlusTitle">
    <w:name w:val="ConsPlusTitle"/>
    <w:rsid w:val="00E46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9</cp:revision>
  <cp:lastPrinted>2022-11-11T01:27:00Z</cp:lastPrinted>
  <dcterms:created xsi:type="dcterms:W3CDTF">2022-11-03T08:16:00Z</dcterms:created>
  <dcterms:modified xsi:type="dcterms:W3CDTF">2022-11-11T01:28:00Z</dcterms:modified>
</cp:coreProperties>
</file>