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725"/>
        <w:tblW w:w="0" w:type="auto"/>
        <w:tblLook w:val="01E0"/>
      </w:tblPr>
      <w:tblGrid>
        <w:gridCol w:w="9571"/>
      </w:tblGrid>
      <w:tr w:rsidR="001C62F5" w:rsidTr="001C62F5">
        <w:trPr>
          <w:trHeight w:val="830"/>
        </w:trPr>
        <w:tc>
          <w:tcPr>
            <w:tcW w:w="9571" w:type="dxa"/>
            <w:hideMark/>
          </w:tcPr>
          <w:p w:rsidR="001C62F5" w:rsidRDefault="001C62F5">
            <w:pPr>
              <w:tabs>
                <w:tab w:val="left" w:pos="1560"/>
                <w:tab w:val="center" w:pos="4677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Забайкальский край</w:t>
            </w:r>
          </w:p>
          <w:p w:rsidR="001C62F5" w:rsidRDefault="001C62F5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Муниципальный район «Читинский район»</w:t>
            </w:r>
          </w:p>
        </w:tc>
      </w:tr>
      <w:tr w:rsidR="001C62F5" w:rsidTr="001C62F5">
        <w:trPr>
          <w:trHeight w:val="561"/>
        </w:trPr>
        <w:tc>
          <w:tcPr>
            <w:tcW w:w="9571" w:type="dxa"/>
            <w:hideMark/>
          </w:tcPr>
          <w:p w:rsidR="001C62F5" w:rsidRDefault="001C62F5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Совет городского поселения «Новокручининское»</w:t>
            </w:r>
          </w:p>
        </w:tc>
      </w:tr>
      <w:tr w:rsidR="001C62F5" w:rsidTr="001C62F5">
        <w:trPr>
          <w:trHeight w:val="550"/>
        </w:trPr>
        <w:tc>
          <w:tcPr>
            <w:tcW w:w="9571" w:type="dxa"/>
            <w:hideMark/>
          </w:tcPr>
          <w:p w:rsidR="001C62F5" w:rsidRDefault="001C62F5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РЕШЕНИЕ</w:t>
            </w:r>
          </w:p>
        </w:tc>
      </w:tr>
      <w:tr w:rsidR="001C62F5" w:rsidTr="001C62F5">
        <w:tc>
          <w:tcPr>
            <w:tcW w:w="9571" w:type="dxa"/>
            <w:hideMark/>
          </w:tcPr>
          <w:p w:rsidR="001C62F5" w:rsidRDefault="001C62F5" w:rsidP="001C62F5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  05 мая 2023 года                                                                                     № 17</w:t>
            </w:r>
          </w:p>
        </w:tc>
      </w:tr>
    </w:tbl>
    <w:p w:rsidR="0039790D" w:rsidRDefault="0039790D" w:rsidP="0039790D">
      <w:pPr>
        <w:rPr>
          <w:sz w:val="20"/>
        </w:rPr>
      </w:pPr>
    </w:p>
    <w:p w:rsidR="001C62F5" w:rsidRPr="00426014" w:rsidRDefault="001C62F5" w:rsidP="0039790D">
      <w:pPr>
        <w:rPr>
          <w:sz w:val="20"/>
        </w:rPr>
      </w:pPr>
    </w:p>
    <w:p w:rsidR="0039790D" w:rsidRPr="0052763B" w:rsidRDefault="0039790D" w:rsidP="001C62F5">
      <w:pPr>
        <w:jc w:val="center"/>
        <w:rPr>
          <w:b/>
          <w:sz w:val="24"/>
          <w:szCs w:val="24"/>
        </w:rPr>
      </w:pPr>
      <w:r w:rsidRPr="0052763B">
        <w:rPr>
          <w:b/>
          <w:sz w:val="24"/>
          <w:szCs w:val="24"/>
        </w:rPr>
        <w:t>«О внесении изменений в Решение от  27 ноября 2019 г.  №  12</w:t>
      </w:r>
    </w:p>
    <w:p w:rsidR="0039790D" w:rsidRPr="0052763B" w:rsidRDefault="0039790D" w:rsidP="001C62F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2763B">
        <w:rPr>
          <w:rFonts w:ascii="Times New Roman" w:hAnsi="Times New Roman" w:cs="Times New Roman"/>
          <w:sz w:val="24"/>
          <w:szCs w:val="24"/>
        </w:rPr>
        <w:t>«Об установлении и введении земельного налога</w:t>
      </w:r>
    </w:p>
    <w:p w:rsidR="0039790D" w:rsidRPr="0052763B" w:rsidRDefault="0039790D" w:rsidP="00A27E8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2763B">
        <w:rPr>
          <w:rFonts w:ascii="Times New Roman" w:hAnsi="Times New Roman" w:cs="Times New Roman"/>
          <w:sz w:val="24"/>
          <w:szCs w:val="24"/>
        </w:rPr>
        <w:t>в городском поселении «Новокручининское»</w:t>
      </w:r>
    </w:p>
    <w:p w:rsidR="0039790D" w:rsidRPr="0052763B" w:rsidRDefault="0039790D" w:rsidP="003979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9790D" w:rsidRPr="0052763B" w:rsidRDefault="0039790D" w:rsidP="003979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763B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5" w:history="1">
        <w:r w:rsidRPr="0052763B">
          <w:rPr>
            <w:rFonts w:ascii="Times New Roman" w:hAnsi="Times New Roman" w:cs="Times New Roman"/>
            <w:color w:val="0000FF"/>
            <w:sz w:val="24"/>
            <w:szCs w:val="24"/>
          </w:rPr>
          <w:t>статьями 12</w:t>
        </w:r>
      </w:hyperlink>
      <w:r w:rsidRPr="0052763B">
        <w:rPr>
          <w:rFonts w:ascii="Times New Roman" w:hAnsi="Times New Roman" w:cs="Times New Roman"/>
          <w:sz w:val="24"/>
          <w:szCs w:val="24"/>
        </w:rPr>
        <w:t xml:space="preserve">, </w:t>
      </w:r>
      <w:hyperlink r:id="rId6" w:history="1">
        <w:r w:rsidRPr="0052763B">
          <w:rPr>
            <w:rFonts w:ascii="Times New Roman" w:hAnsi="Times New Roman" w:cs="Times New Roman"/>
            <w:color w:val="0000FF"/>
            <w:sz w:val="24"/>
            <w:szCs w:val="24"/>
          </w:rPr>
          <w:t>387</w:t>
        </w:r>
      </w:hyperlink>
      <w:r w:rsidRPr="0052763B">
        <w:rPr>
          <w:rFonts w:ascii="Times New Roman" w:hAnsi="Times New Roman" w:cs="Times New Roman"/>
          <w:sz w:val="24"/>
          <w:szCs w:val="24"/>
        </w:rPr>
        <w:t xml:space="preserve">, 391 Налогового кодекса Российской Федерации, </w:t>
      </w:r>
      <w:hyperlink r:id="rId7" w:history="1">
        <w:r w:rsidRPr="0052763B">
          <w:rPr>
            <w:rFonts w:ascii="Times New Roman" w:hAnsi="Times New Roman" w:cs="Times New Roman"/>
            <w:color w:val="0000FF"/>
            <w:sz w:val="24"/>
            <w:szCs w:val="24"/>
          </w:rPr>
          <w:t>статьей 57</w:t>
        </w:r>
      </w:hyperlink>
      <w:r w:rsidRPr="0052763B">
        <w:rPr>
          <w:rFonts w:ascii="Times New Roman" w:hAnsi="Times New Roman" w:cs="Times New Roman"/>
          <w:sz w:val="24"/>
          <w:szCs w:val="24"/>
        </w:rPr>
        <w:t xml:space="preserve"> Федерального закона "Об общих принципах организации местного самоуправления в Российской Федерации", руководствуясь Уставом городского поселения «Новокручининское»,</w:t>
      </w:r>
    </w:p>
    <w:p w:rsidR="0039790D" w:rsidRPr="0052763B" w:rsidRDefault="0039790D" w:rsidP="003979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763B">
        <w:rPr>
          <w:rFonts w:ascii="Times New Roman" w:hAnsi="Times New Roman" w:cs="Times New Roman"/>
          <w:sz w:val="24"/>
          <w:szCs w:val="24"/>
        </w:rPr>
        <w:t xml:space="preserve">                      Совет  городского  поселения "Новокручининское»</w:t>
      </w:r>
    </w:p>
    <w:p w:rsidR="0039790D" w:rsidRPr="0052763B" w:rsidRDefault="0039790D" w:rsidP="003979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763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решил:</w:t>
      </w:r>
    </w:p>
    <w:p w:rsidR="00FA26A3" w:rsidRPr="00FA26A3" w:rsidRDefault="0039790D" w:rsidP="00FA26A3">
      <w:pPr>
        <w:rPr>
          <w:sz w:val="24"/>
          <w:szCs w:val="24"/>
        </w:rPr>
      </w:pPr>
      <w:r w:rsidRPr="0052763B">
        <w:rPr>
          <w:b/>
          <w:sz w:val="24"/>
          <w:szCs w:val="24"/>
        </w:rPr>
        <w:t>1</w:t>
      </w:r>
      <w:r w:rsidRPr="0052763B">
        <w:rPr>
          <w:sz w:val="24"/>
          <w:szCs w:val="24"/>
        </w:rPr>
        <w:t xml:space="preserve">. </w:t>
      </w:r>
      <w:r w:rsidR="00C10C6C">
        <w:rPr>
          <w:sz w:val="24"/>
          <w:szCs w:val="24"/>
        </w:rPr>
        <w:t>Внести изменения в</w:t>
      </w:r>
      <w:r w:rsidR="00FA26A3">
        <w:rPr>
          <w:sz w:val="24"/>
          <w:szCs w:val="24"/>
        </w:rPr>
        <w:t xml:space="preserve"> </w:t>
      </w:r>
      <w:r w:rsidR="00FA26A3" w:rsidRPr="00FA26A3">
        <w:rPr>
          <w:sz w:val="24"/>
          <w:szCs w:val="24"/>
        </w:rPr>
        <w:t>Решение от  27 ноября 2019 г.  №  12</w:t>
      </w:r>
      <w:r w:rsidR="00FA26A3">
        <w:rPr>
          <w:sz w:val="24"/>
          <w:szCs w:val="24"/>
        </w:rPr>
        <w:t xml:space="preserve"> </w:t>
      </w:r>
      <w:r w:rsidR="00FA26A3" w:rsidRPr="00FA26A3">
        <w:rPr>
          <w:sz w:val="24"/>
          <w:szCs w:val="24"/>
        </w:rPr>
        <w:t>«Об установлении и введении земельного налога</w:t>
      </w:r>
      <w:r w:rsidR="00FA26A3">
        <w:rPr>
          <w:sz w:val="24"/>
          <w:szCs w:val="24"/>
        </w:rPr>
        <w:t xml:space="preserve"> </w:t>
      </w:r>
      <w:r w:rsidR="00FA26A3" w:rsidRPr="00FA26A3">
        <w:rPr>
          <w:sz w:val="24"/>
          <w:szCs w:val="24"/>
        </w:rPr>
        <w:t>в городском поселении «Новокручининское»</w:t>
      </w:r>
      <w:r w:rsidR="00FA26A3">
        <w:rPr>
          <w:sz w:val="24"/>
          <w:szCs w:val="24"/>
        </w:rPr>
        <w:t>:</w:t>
      </w:r>
    </w:p>
    <w:p w:rsidR="0039790D" w:rsidRPr="0052763B" w:rsidRDefault="00FA26A3" w:rsidP="00E8787A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а) в</w:t>
      </w:r>
      <w:r w:rsidR="0039790D" w:rsidRPr="0052763B">
        <w:rPr>
          <w:rFonts w:ascii="Times New Roman" w:hAnsi="Times New Roman" w:cs="Times New Roman"/>
          <w:sz w:val="24"/>
          <w:szCs w:val="24"/>
        </w:rPr>
        <w:t xml:space="preserve"> пункте 2 слова «</w:t>
      </w:r>
      <w:r w:rsidR="0039790D" w:rsidRPr="0052763B">
        <w:rPr>
          <w:rFonts w:ascii="Times New Roman" w:hAnsi="Times New Roman" w:cs="Times New Roman"/>
          <w:b/>
          <w:sz w:val="24"/>
          <w:szCs w:val="24"/>
        </w:rPr>
        <w:t xml:space="preserve">0,5  процента </w:t>
      </w:r>
      <w:r w:rsidR="0039790D" w:rsidRPr="0052763B">
        <w:rPr>
          <w:rFonts w:ascii="Times New Roman" w:hAnsi="Times New Roman" w:cs="Times New Roman"/>
          <w:sz w:val="24"/>
          <w:szCs w:val="24"/>
        </w:rPr>
        <w:t xml:space="preserve"> в отношении земельных участков, предназначенных для размещения производственных и административных зданий, строений, сооружений промышленности, материально-технического, продовольственного снабжения, сбыта и заготовок» заменить словами «</w:t>
      </w:r>
      <w:r w:rsidR="0039790D" w:rsidRPr="0052763B">
        <w:rPr>
          <w:rFonts w:ascii="Times New Roman" w:hAnsi="Times New Roman" w:cs="Times New Roman"/>
          <w:b/>
          <w:sz w:val="24"/>
          <w:szCs w:val="24"/>
        </w:rPr>
        <w:t xml:space="preserve">1,5  процента </w:t>
      </w:r>
      <w:r w:rsidR="0039790D" w:rsidRPr="0052763B">
        <w:rPr>
          <w:rFonts w:ascii="Times New Roman" w:hAnsi="Times New Roman" w:cs="Times New Roman"/>
          <w:sz w:val="24"/>
          <w:szCs w:val="24"/>
        </w:rPr>
        <w:t xml:space="preserve"> в отношении земельных участков, предназначенных для р</w:t>
      </w:r>
      <w:bookmarkStart w:id="0" w:name="_GoBack"/>
      <w:bookmarkEnd w:id="0"/>
      <w:r w:rsidR="0039790D" w:rsidRPr="0052763B">
        <w:rPr>
          <w:rFonts w:ascii="Times New Roman" w:hAnsi="Times New Roman" w:cs="Times New Roman"/>
          <w:sz w:val="24"/>
          <w:szCs w:val="24"/>
        </w:rPr>
        <w:t>азмещения производственных и административных зданий, строений, сооружений промышленности, материально-технического, продовольственного снабжения, сбыта и заготовок».</w:t>
      </w:r>
      <w:proofErr w:type="gramEnd"/>
    </w:p>
    <w:p w:rsidR="0039790D" w:rsidRPr="0052763B" w:rsidRDefault="00FA26A3" w:rsidP="00E8787A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б)</w:t>
      </w:r>
      <w:r w:rsidR="00C10C6C">
        <w:rPr>
          <w:rFonts w:ascii="Times New Roman" w:hAnsi="Times New Roman" w:cs="Times New Roman"/>
          <w:sz w:val="24"/>
          <w:szCs w:val="24"/>
        </w:rPr>
        <w:t xml:space="preserve"> в</w:t>
      </w:r>
      <w:r w:rsidR="00C10C6C" w:rsidRPr="0052763B">
        <w:rPr>
          <w:rFonts w:ascii="Times New Roman" w:hAnsi="Times New Roman" w:cs="Times New Roman"/>
          <w:sz w:val="24"/>
          <w:szCs w:val="24"/>
        </w:rPr>
        <w:t xml:space="preserve"> пункте 2 </w:t>
      </w:r>
      <w:r w:rsidR="00C10C6C">
        <w:rPr>
          <w:rFonts w:ascii="Times New Roman" w:hAnsi="Times New Roman" w:cs="Times New Roman"/>
          <w:sz w:val="24"/>
          <w:szCs w:val="24"/>
        </w:rPr>
        <w:t xml:space="preserve">слова </w:t>
      </w:r>
      <w:r w:rsidR="0039790D" w:rsidRPr="0052763B">
        <w:rPr>
          <w:rFonts w:ascii="Times New Roman" w:hAnsi="Times New Roman" w:cs="Times New Roman"/>
          <w:sz w:val="24"/>
          <w:szCs w:val="24"/>
        </w:rPr>
        <w:t>«</w:t>
      </w:r>
      <w:r w:rsidR="0039790D" w:rsidRPr="0052763B">
        <w:rPr>
          <w:rFonts w:ascii="Times New Roman" w:hAnsi="Times New Roman" w:cs="Times New Roman"/>
          <w:b/>
          <w:sz w:val="24"/>
          <w:szCs w:val="24"/>
        </w:rPr>
        <w:t>0,</w:t>
      </w:r>
      <w:r w:rsidR="00E8787A">
        <w:rPr>
          <w:rFonts w:ascii="Times New Roman" w:hAnsi="Times New Roman" w:cs="Times New Roman"/>
          <w:b/>
          <w:sz w:val="24"/>
          <w:szCs w:val="24"/>
        </w:rPr>
        <w:t>6</w:t>
      </w:r>
      <w:r w:rsidR="0039790D" w:rsidRPr="0052763B">
        <w:rPr>
          <w:rFonts w:ascii="Times New Roman" w:hAnsi="Times New Roman" w:cs="Times New Roman"/>
          <w:b/>
          <w:sz w:val="24"/>
          <w:szCs w:val="24"/>
        </w:rPr>
        <w:t xml:space="preserve">  процента </w:t>
      </w:r>
      <w:r w:rsidR="0039790D" w:rsidRPr="0052763B">
        <w:rPr>
          <w:rFonts w:ascii="Times New Roman" w:hAnsi="Times New Roman" w:cs="Times New Roman"/>
          <w:sz w:val="24"/>
          <w:szCs w:val="24"/>
        </w:rPr>
        <w:t xml:space="preserve"> в отношении земельных участков, </w:t>
      </w:r>
      <w:r w:rsidR="0039790D" w:rsidRPr="00E8787A">
        <w:rPr>
          <w:rFonts w:ascii="Times New Roman" w:hAnsi="Times New Roman" w:cs="Times New Roman"/>
          <w:sz w:val="24"/>
          <w:szCs w:val="24"/>
        </w:rPr>
        <w:t xml:space="preserve">предназначенных </w:t>
      </w:r>
      <w:r w:rsidR="00E8787A" w:rsidRPr="00E8787A">
        <w:rPr>
          <w:rFonts w:ascii="Times New Roman" w:hAnsi="Times New Roman" w:cs="Times New Roman"/>
          <w:sz w:val="24"/>
          <w:szCs w:val="24"/>
        </w:rPr>
        <w:t>для размещения объектов торговли, общественного питания, бытового обслуживания, гостиниц, для размещения объектов рекреационного и лечебно-оздоровительного назначения, для р</w:t>
      </w:r>
      <w:r w:rsidR="00E8787A">
        <w:rPr>
          <w:rFonts w:ascii="Times New Roman" w:hAnsi="Times New Roman" w:cs="Times New Roman"/>
          <w:sz w:val="24"/>
          <w:szCs w:val="24"/>
        </w:rPr>
        <w:t>азмещения гаражей и автостоянок</w:t>
      </w:r>
      <w:r w:rsidR="0039790D" w:rsidRPr="0052763B">
        <w:rPr>
          <w:rFonts w:ascii="Times New Roman" w:hAnsi="Times New Roman" w:cs="Times New Roman"/>
          <w:sz w:val="24"/>
          <w:szCs w:val="24"/>
        </w:rPr>
        <w:t>» заменить словами «</w:t>
      </w:r>
      <w:r w:rsidR="005239D0">
        <w:rPr>
          <w:rFonts w:ascii="Times New Roman" w:hAnsi="Times New Roman" w:cs="Times New Roman"/>
          <w:b/>
          <w:sz w:val="24"/>
          <w:szCs w:val="24"/>
        </w:rPr>
        <w:t>1,0</w:t>
      </w:r>
      <w:r w:rsidR="0039790D" w:rsidRPr="0052763B">
        <w:rPr>
          <w:rFonts w:ascii="Times New Roman" w:hAnsi="Times New Roman" w:cs="Times New Roman"/>
          <w:b/>
          <w:sz w:val="24"/>
          <w:szCs w:val="24"/>
        </w:rPr>
        <w:t xml:space="preserve">   процента </w:t>
      </w:r>
      <w:r w:rsidR="0039790D" w:rsidRPr="0052763B">
        <w:rPr>
          <w:rFonts w:ascii="Times New Roman" w:hAnsi="Times New Roman" w:cs="Times New Roman"/>
          <w:sz w:val="24"/>
          <w:szCs w:val="24"/>
        </w:rPr>
        <w:t xml:space="preserve"> в отношении земельных участков, </w:t>
      </w:r>
      <w:r w:rsidR="00E8787A" w:rsidRPr="00E8787A">
        <w:rPr>
          <w:rFonts w:ascii="Times New Roman" w:hAnsi="Times New Roman" w:cs="Times New Roman"/>
          <w:sz w:val="24"/>
          <w:szCs w:val="24"/>
        </w:rPr>
        <w:t>предназначенных для размещения объектов торговли, общественного питания, бытового обслуживания, гостиниц, для размещения объектов рекреационного и лечебно-оздоровительного назначения, для р</w:t>
      </w:r>
      <w:r w:rsidR="00E8787A">
        <w:rPr>
          <w:rFonts w:ascii="Times New Roman" w:hAnsi="Times New Roman" w:cs="Times New Roman"/>
          <w:sz w:val="24"/>
          <w:szCs w:val="24"/>
        </w:rPr>
        <w:t>азмещения</w:t>
      </w:r>
      <w:proofErr w:type="gramEnd"/>
      <w:r w:rsidR="00E8787A">
        <w:rPr>
          <w:rFonts w:ascii="Times New Roman" w:hAnsi="Times New Roman" w:cs="Times New Roman"/>
          <w:sz w:val="24"/>
          <w:szCs w:val="24"/>
        </w:rPr>
        <w:t xml:space="preserve"> гаражей и автостоянок</w:t>
      </w:r>
      <w:r w:rsidR="0039790D" w:rsidRPr="0052763B">
        <w:rPr>
          <w:rFonts w:ascii="Times New Roman" w:hAnsi="Times New Roman" w:cs="Times New Roman"/>
          <w:sz w:val="24"/>
          <w:szCs w:val="24"/>
        </w:rPr>
        <w:t>»</w:t>
      </w:r>
      <w:r w:rsidR="0052763B" w:rsidRPr="0052763B">
        <w:rPr>
          <w:rFonts w:ascii="Times New Roman" w:hAnsi="Times New Roman" w:cs="Times New Roman"/>
          <w:sz w:val="24"/>
          <w:szCs w:val="24"/>
        </w:rPr>
        <w:t>.</w:t>
      </w:r>
    </w:p>
    <w:p w:rsidR="0039790D" w:rsidRPr="0052763B" w:rsidRDefault="0052763B" w:rsidP="0052763B">
      <w:pPr>
        <w:pStyle w:val="ConsPlusNormal"/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2763B">
        <w:rPr>
          <w:rFonts w:ascii="Times New Roman" w:hAnsi="Times New Roman" w:cs="Times New Roman"/>
          <w:b/>
          <w:sz w:val="24"/>
          <w:szCs w:val="24"/>
        </w:rPr>
        <w:t>3.</w:t>
      </w:r>
      <w:r w:rsidRPr="0052763B">
        <w:rPr>
          <w:rFonts w:ascii="Times New Roman" w:hAnsi="Times New Roman" w:cs="Times New Roman"/>
          <w:sz w:val="24"/>
          <w:szCs w:val="24"/>
        </w:rPr>
        <w:t xml:space="preserve"> Настоящее решение распространяет свое действие на </w:t>
      </w:r>
      <w:proofErr w:type="gramStart"/>
      <w:r w:rsidRPr="0052763B">
        <w:rPr>
          <w:rFonts w:ascii="Times New Roman" w:hAnsi="Times New Roman" w:cs="Times New Roman"/>
          <w:sz w:val="24"/>
          <w:szCs w:val="24"/>
        </w:rPr>
        <w:t>правоотношения</w:t>
      </w:r>
      <w:proofErr w:type="gramEnd"/>
      <w:r w:rsidRPr="0052763B">
        <w:rPr>
          <w:rFonts w:ascii="Times New Roman" w:hAnsi="Times New Roman" w:cs="Times New Roman"/>
          <w:sz w:val="24"/>
          <w:szCs w:val="24"/>
        </w:rPr>
        <w:t xml:space="preserve"> возникшие с 01.01.2023г.</w:t>
      </w:r>
    </w:p>
    <w:p w:rsidR="0039790D" w:rsidRPr="0052763B" w:rsidRDefault="0052763B" w:rsidP="0052763B">
      <w:pPr>
        <w:pStyle w:val="Style4"/>
        <w:widowControl/>
        <w:tabs>
          <w:tab w:val="left" w:pos="2232"/>
        </w:tabs>
        <w:spacing w:line="240" w:lineRule="auto"/>
        <w:ind w:firstLine="0"/>
        <w:rPr>
          <w:rStyle w:val="FontStyle12"/>
          <w:sz w:val="24"/>
          <w:szCs w:val="24"/>
        </w:rPr>
      </w:pPr>
      <w:r w:rsidRPr="0052763B">
        <w:rPr>
          <w:rStyle w:val="FontStyle12"/>
          <w:b/>
          <w:sz w:val="24"/>
          <w:szCs w:val="24"/>
        </w:rPr>
        <w:t>4</w:t>
      </w:r>
      <w:r>
        <w:rPr>
          <w:rStyle w:val="FontStyle12"/>
          <w:sz w:val="24"/>
          <w:szCs w:val="24"/>
        </w:rPr>
        <w:t xml:space="preserve">. </w:t>
      </w:r>
      <w:r w:rsidR="0039790D" w:rsidRPr="0052763B">
        <w:rPr>
          <w:rStyle w:val="FontStyle12"/>
          <w:sz w:val="24"/>
          <w:szCs w:val="24"/>
        </w:rPr>
        <w:t>Настоящее решение опубликовать (обнародовать) в порядке, установленном Уставом городского поселения «Новокручининское », разместить в информационно-телекоммуникационной сети "Интернет" на официальном сайте администрации городского  поселения «Новокручининское», на информационных стендах поселения.</w:t>
      </w:r>
    </w:p>
    <w:p w:rsidR="0039790D" w:rsidRPr="0052763B" w:rsidRDefault="0052763B" w:rsidP="0052763B">
      <w:pPr>
        <w:pStyle w:val="Style6"/>
        <w:widowControl/>
        <w:spacing w:line="240" w:lineRule="auto"/>
        <w:ind w:firstLine="0"/>
        <w:rPr>
          <w:rStyle w:val="FontStyle12"/>
          <w:sz w:val="24"/>
          <w:szCs w:val="24"/>
        </w:rPr>
      </w:pPr>
      <w:r w:rsidRPr="0052763B">
        <w:rPr>
          <w:rStyle w:val="FontStyle12"/>
          <w:b/>
          <w:sz w:val="24"/>
          <w:szCs w:val="24"/>
        </w:rPr>
        <w:t>5</w:t>
      </w:r>
      <w:r>
        <w:rPr>
          <w:rStyle w:val="FontStyle12"/>
          <w:sz w:val="24"/>
          <w:szCs w:val="24"/>
        </w:rPr>
        <w:t xml:space="preserve">. </w:t>
      </w:r>
      <w:r w:rsidR="0039790D" w:rsidRPr="0052763B">
        <w:rPr>
          <w:rStyle w:val="FontStyle12"/>
          <w:sz w:val="24"/>
          <w:szCs w:val="24"/>
        </w:rPr>
        <w:t>Настоящее решение в течение пяти дней со дня принятия направить в Межрайонную инспекцию ФНС России № 3 по Забайкальскому краю.</w:t>
      </w:r>
    </w:p>
    <w:p w:rsidR="0039790D" w:rsidRPr="0052763B" w:rsidRDefault="0039790D" w:rsidP="00FA26A3">
      <w:pPr>
        <w:pStyle w:val="Style7"/>
        <w:widowControl/>
        <w:jc w:val="both"/>
        <w:rPr>
          <w:rFonts w:ascii="Times New Roman" w:hAnsi="Times New Roman" w:cs="Times New Roman"/>
        </w:rPr>
      </w:pPr>
    </w:p>
    <w:p w:rsidR="003C3F28" w:rsidRDefault="003C3F28" w:rsidP="0039790D">
      <w:pPr>
        <w:pStyle w:val="Style7"/>
        <w:widowControl/>
        <w:tabs>
          <w:tab w:val="left" w:pos="7747"/>
        </w:tabs>
        <w:jc w:val="both"/>
        <w:rPr>
          <w:rStyle w:val="FontStyle12"/>
          <w:sz w:val="24"/>
          <w:szCs w:val="24"/>
        </w:rPr>
      </w:pPr>
    </w:p>
    <w:p w:rsidR="003C3F28" w:rsidRDefault="003C3F28" w:rsidP="0039790D">
      <w:pPr>
        <w:pStyle w:val="Style7"/>
        <w:widowControl/>
        <w:tabs>
          <w:tab w:val="left" w:pos="7747"/>
        </w:tabs>
        <w:jc w:val="both"/>
        <w:rPr>
          <w:rStyle w:val="FontStyle12"/>
          <w:sz w:val="24"/>
          <w:szCs w:val="24"/>
        </w:rPr>
      </w:pPr>
    </w:p>
    <w:p w:rsidR="0039790D" w:rsidRPr="0052763B" w:rsidRDefault="0039790D" w:rsidP="0039790D">
      <w:pPr>
        <w:pStyle w:val="Style7"/>
        <w:widowControl/>
        <w:tabs>
          <w:tab w:val="left" w:pos="7747"/>
        </w:tabs>
        <w:jc w:val="both"/>
        <w:rPr>
          <w:rStyle w:val="FontStyle12"/>
          <w:sz w:val="24"/>
          <w:szCs w:val="24"/>
        </w:rPr>
      </w:pPr>
      <w:r w:rsidRPr="0052763B">
        <w:rPr>
          <w:rStyle w:val="FontStyle12"/>
          <w:sz w:val="24"/>
          <w:szCs w:val="24"/>
        </w:rPr>
        <w:t xml:space="preserve">Глава  городского поселения </w:t>
      </w:r>
    </w:p>
    <w:p w:rsidR="0039790D" w:rsidRPr="0052763B" w:rsidRDefault="0039790D" w:rsidP="0039790D">
      <w:pPr>
        <w:pStyle w:val="Style7"/>
        <w:widowControl/>
        <w:tabs>
          <w:tab w:val="left" w:pos="7747"/>
        </w:tabs>
        <w:jc w:val="both"/>
        <w:rPr>
          <w:rStyle w:val="FontStyle12"/>
          <w:sz w:val="24"/>
          <w:szCs w:val="24"/>
        </w:rPr>
      </w:pPr>
      <w:r w:rsidRPr="0052763B">
        <w:rPr>
          <w:rStyle w:val="FontStyle12"/>
          <w:sz w:val="24"/>
          <w:szCs w:val="24"/>
        </w:rPr>
        <w:t xml:space="preserve">«Новокручининское»                                              </w:t>
      </w:r>
      <w:r w:rsidR="003C3F28">
        <w:rPr>
          <w:rStyle w:val="FontStyle12"/>
          <w:sz w:val="24"/>
          <w:szCs w:val="24"/>
        </w:rPr>
        <w:t xml:space="preserve">               </w:t>
      </w:r>
      <w:r w:rsidRPr="0052763B">
        <w:rPr>
          <w:rStyle w:val="FontStyle12"/>
          <w:sz w:val="24"/>
          <w:szCs w:val="24"/>
        </w:rPr>
        <w:t xml:space="preserve">                      В.К.Шубина</w:t>
      </w:r>
    </w:p>
    <w:p w:rsidR="0039790D" w:rsidRPr="0052763B" w:rsidRDefault="0039790D" w:rsidP="0039790D">
      <w:pPr>
        <w:pStyle w:val="Style7"/>
        <w:widowControl/>
        <w:tabs>
          <w:tab w:val="left" w:pos="7747"/>
        </w:tabs>
        <w:jc w:val="both"/>
        <w:rPr>
          <w:rStyle w:val="FontStyle12"/>
          <w:sz w:val="24"/>
          <w:szCs w:val="24"/>
        </w:rPr>
      </w:pPr>
    </w:p>
    <w:sectPr w:rsidR="0039790D" w:rsidRPr="0052763B" w:rsidSect="0052763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507E9"/>
    <w:multiLevelType w:val="hybridMultilevel"/>
    <w:tmpl w:val="4E822888"/>
    <w:lvl w:ilvl="0" w:tplc="5FFA8AA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0125F3"/>
    <w:multiLevelType w:val="hybridMultilevel"/>
    <w:tmpl w:val="9154D25A"/>
    <w:lvl w:ilvl="0" w:tplc="8758DBCC">
      <w:start w:val="5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08"/>
  <w:characterSpacingControl w:val="doNotCompress"/>
  <w:compat/>
  <w:rsids>
    <w:rsidRoot w:val="00A777A3"/>
    <w:rsid w:val="001C62F5"/>
    <w:rsid w:val="0039790D"/>
    <w:rsid w:val="003A0202"/>
    <w:rsid w:val="003C3F28"/>
    <w:rsid w:val="005239D0"/>
    <w:rsid w:val="0052763B"/>
    <w:rsid w:val="0073331D"/>
    <w:rsid w:val="00A27E8B"/>
    <w:rsid w:val="00A777A3"/>
    <w:rsid w:val="00BD35F4"/>
    <w:rsid w:val="00C10C6C"/>
    <w:rsid w:val="00D93E32"/>
    <w:rsid w:val="00D97460"/>
    <w:rsid w:val="00E63AF8"/>
    <w:rsid w:val="00E8787A"/>
    <w:rsid w:val="00F43191"/>
    <w:rsid w:val="00FA26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90D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79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979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Style4">
    <w:name w:val="Style4"/>
    <w:basedOn w:val="a"/>
    <w:uiPriority w:val="99"/>
    <w:rsid w:val="0039790D"/>
    <w:pPr>
      <w:widowControl w:val="0"/>
      <w:autoSpaceDE w:val="0"/>
      <w:autoSpaceDN w:val="0"/>
      <w:adjustRightInd w:val="0"/>
      <w:spacing w:line="299" w:lineRule="exact"/>
      <w:ind w:firstLine="641"/>
      <w:jc w:val="both"/>
    </w:pPr>
    <w:rPr>
      <w:rFonts w:ascii="Century Gothic" w:eastAsiaTheme="minorEastAsia" w:hAnsi="Century Gothic" w:cstheme="minorBidi"/>
      <w:snapToGrid/>
      <w:sz w:val="24"/>
      <w:szCs w:val="24"/>
    </w:rPr>
  </w:style>
  <w:style w:type="paragraph" w:customStyle="1" w:styleId="Style6">
    <w:name w:val="Style6"/>
    <w:basedOn w:val="a"/>
    <w:uiPriority w:val="99"/>
    <w:rsid w:val="0039790D"/>
    <w:pPr>
      <w:widowControl w:val="0"/>
      <w:autoSpaceDE w:val="0"/>
      <w:autoSpaceDN w:val="0"/>
      <w:adjustRightInd w:val="0"/>
      <w:spacing w:line="288" w:lineRule="exact"/>
      <w:ind w:firstLine="648"/>
      <w:jc w:val="both"/>
    </w:pPr>
    <w:rPr>
      <w:rFonts w:ascii="Century Gothic" w:eastAsiaTheme="minorEastAsia" w:hAnsi="Century Gothic" w:cstheme="minorBidi"/>
      <w:snapToGrid/>
      <w:sz w:val="24"/>
      <w:szCs w:val="24"/>
    </w:rPr>
  </w:style>
  <w:style w:type="paragraph" w:customStyle="1" w:styleId="Style7">
    <w:name w:val="Style7"/>
    <w:basedOn w:val="a"/>
    <w:uiPriority w:val="99"/>
    <w:rsid w:val="0039790D"/>
    <w:pPr>
      <w:widowControl w:val="0"/>
      <w:autoSpaceDE w:val="0"/>
      <w:autoSpaceDN w:val="0"/>
      <w:adjustRightInd w:val="0"/>
    </w:pPr>
    <w:rPr>
      <w:rFonts w:ascii="Century Gothic" w:eastAsiaTheme="minorEastAsia" w:hAnsi="Century Gothic" w:cstheme="minorBidi"/>
      <w:snapToGrid/>
      <w:sz w:val="24"/>
      <w:szCs w:val="24"/>
    </w:rPr>
  </w:style>
  <w:style w:type="character" w:customStyle="1" w:styleId="FontStyle12">
    <w:name w:val="Font Style12"/>
    <w:basedOn w:val="a0"/>
    <w:uiPriority w:val="99"/>
    <w:rsid w:val="0039790D"/>
    <w:rPr>
      <w:rFonts w:ascii="Times New Roman" w:hAnsi="Times New Roman" w:cs="Times New Roman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39790D"/>
    <w:pPr>
      <w:spacing w:before="100" w:beforeAutospacing="1" w:after="100" w:afterAutospacing="1"/>
    </w:pPr>
    <w:rPr>
      <w:snapToGrid/>
      <w:sz w:val="24"/>
      <w:szCs w:val="24"/>
    </w:rPr>
  </w:style>
  <w:style w:type="paragraph" w:styleId="a4">
    <w:name w:val="List Paragraph"/>
    <w:basedOn w:val="a"/>
    <w:uiPriority w:val="34"/>
    <w:qFormat/>
    <w:rsid w:val="0052763B"/>
    <w:pPr>
      <w:ind w:left="720"/>
    </w:pPr>
    <w:rPr>
      <w:rFonts w:ascii="Calibri" w:hAnsi="Calibri" w:cs="Calibri"/>
      <w:snapToGrid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90D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79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979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Style4">
    <w:name w:val="Style4"/>
    <w:basedOn w:val="a"/>
    <w:uiPriority w:val="99"/>
    <w:rsid w:val="0039790D"/>
    <w:pPr>
      <w:widowControl w:val="0"/>
      <w:autoSpaceDE w:val="0"/>
      <w:autoSpaceDN w:val="0"/>
      <w:adjustRightInd w:val="0"/>
      <w:spacing w:line="299" w:lineRule="exact"/>
      <w:ind w:firstLine="641"/>
      <w:jc w:val="both"/>
    </w:pPr>
    <w:rPr>
      <w:rFonts w:ascii="Century Gothic" w:eastAsiaTheme="minorEastAsia" w:hAnsi="Century Gothic" w:cstheme="minorBidi"/>
      <w:snapToGrid/>
      <w:sz w:val="24"/>
      <w:szCs w:val="24"/>
    </w:rPr>
  </w:style>
  <w:style w:type="paragraph" w:customStyle="1" w:styleId="Style6">
    <w:name w:val="Style6"/>
    <w:basedOn w:val="a"/>
    <w:uiPriority w:val="99"/>
    <w:rsid w:val="0039790D"/>
    <w:pPr>
      <w:widowControl w:val="0"/>
      <w:autoSpaceDE w:val="0"/>
      <w:autoSpaceDN w:val="0"/>
      <w:adjustRightInd w:val="0"/>
      <w:spacing w:line="288" w:lineRule="exact"/>
      <w:ind w:firstLine="648"/>
      <w:jc w:val="both"/>
    </w:pPr>
    <w:rPr>
      <w:rFonts w:ascii="Century Gothic" w:eastAsiaTheme="minorEastAsia" w:hAnsi="Century Gothic" w:cstheme="minorBidi"/>
      <w:snapToGrid/>
      <w:sz w:val="24"/>
      <w:szCs w:val="24"/>
    </w:rPr>
  </w:style>
  <w:style w:type="paragraph" w:customStyle="1" w:styleId="Style7">
    <w:name w:val="Style7"/>
    <w:basedOn w:val="a"/>
    <w:uiPriority w:val="99"/>
    <w:rsid w:val="0039790D"/>
    <w:pPr>
      <w:widowControl w:val="0"/>
      <w:autoSpaceDE w:val="0"/>
      <w:autoSpaceDN w:val="0"/>
      <w:adjustRightInd w:val="0"/>
    </w:pPr>
    <w:rPr>
      <w:rFonts w:ascii="Century Gothic" w:eastAsiaTheme="minorEastAsia" w:hAnsi="Century Gothic" w:cstheme="minorBidi"/>
      <w:snapToGrid/>
      <w:sz w:val="24"/>
      <w:szCs w:val="24"/>
    </w:rPr>
  </w:style>
  <w:style w:type="character" w:customStyle="1" w:styleId="FontStyle12">
    <w:name w:val="Font Style12"/>
    <w:basedOn w:val="a0"/>
    <w:uiPriority w:val="99"/>
    <w:rsid w:val="0039790D"/>
    <w:rPr>
      <w:rFonts w:ascii="Times New Roman" w:hAnsi="Times New Roman" w:cs="Times New Roman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39790D"/>
    <w:pPr>
      <w:spacing w:before="100" w:beforeAutospacing="1" w:after="100" w:afterAutospacing="1"/>
    </w:pPr>
    <w:rPr>
      <w:snapToGrid/>
      <w:sz w:val="24"/>
      <w:szCs w:val="24"/>
    </w:rPr>
  </w:style>
  <w:style w:type="paragraph" w:styleId="a4">
    <w:name w:val="List Paragraph"/>
    <w:basedOn w:val="a"/>
    <w:uiPriority w:val="34"/>
    <w:qFormat/>
    <w:rsid w:val="0052763B"/>
    <w:pPr>
      <w:ind w:left="720"/>
    </w:pPr>
    <w:rPr>
      <w:rFonts w:ascii="Calibri" w:hAnsi="Calibri" w:cs="Calibri"/>
      <w:snapToGrid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6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C450A3E57AD2C8EF6ECE89AB8E2FA1D2AB80329D82C24AD2904C4166E56EA09EE2E574E68B0F8B403D3C3AAC25D41A1D0C5668D2Ec8f3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C450A3E57AD2C8EF6ECE89AB8E2FA1D2AB8032EDF2924AD2904C4166E56EA09EE2E574A6CB6F4EB06C6D2F2CF5E5CBED1DB7A8F2F8Bc6f4J" TargetMode="External"/><Relationship Id="rId5" Type="http://schemas.openxmlformats.org/officeDocument/2006/relationships/hyperlink" Target="consultantplus://offline/ref=9C450A3E57AD2C8EF6ECE89AB8E2FA1D2AB80323DB2924AD2904C4166E56EA09EE2E574E6CB9A7B116C29BA7C1405EA0CED9648Cc2f6J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</dc:creator>
  <cp:lastModifiedBy>home</cp:lastModifiedBy>
  <cp:revision>12</cp:revision>
  <dcterms:created xsi:type="dcterms:W3CDTF">2023-04-05T01:22:00Z</dcterms:created>
  <dcterms:modified xsi:type="dcterms:W3CDTF">2023-05-19T02:13:00Z</dcterms:modified>
</cp:coreProperties>
</file>